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C9E9" w14:textId="513C9BBD" w:rsidR="00CB6CE5" w:rsidRPr="00CA7A98" w:rsidRDefault="00713427" w:rsidP="00CA7A98">
      <w:pPr>
        <w:rPr>
          <w:rFonts w:ascii="Comic Sans MS" w:hAnsi="Comic Sans MS"/>
          <w:b/>
          <w:bCs/>
          <w:sz w:val="28"/>
          <w:szCs w:val="28"/>
        </w:rPr>
      </w:pPr>
      <w:r w:rsidRPr="00CA7A98">
        <w:rPr>
          <w:rFonts w:ascii="Comic Sans MS" w:hAnsi="Comic Sans MS"/>
          <w:b/>
          <w:bCs/>
          <w:sz w:val="28"/>
          <w:szCs w:val="28"/>
        </w:rPr>
        <w:t>Public Service Announcement</w:t>
      </w:r>
    </w:p>
    <w:p w14:paraId="0D2B115E" w14:textId="2A068456" w:rsidR="00CA7A98" w:rsidRDefault="00CA7A98" w:rsidP="00CA7A98">
      <w:pPr>
        <w:rPr>
          <w:rFonts w:ascii="Comic Sans MS" w:hAnsi="Comic Sans MS"/>
        </w:rPr>
      </w:pPr>
      <w:r w:rsidRPr="00CA7A98">
        <w:rPr>
          <w:rFonts w:ascii="Comic Sans MS" w:hAnsi="Comic Sans MS"/>
        </w:rPr>
        <w:t>An outbreak has occurred</w:t>
      </w:r>
      <w:r w:rsidR="00226968">
        <w:rPr>
          <w:rFonts w:ascii="Comic Sans MS" w:hAnsi="Comic Sans MS"/>
        </w:rPr>
        <w:t xml:space="preserve"> in your area.</w:t>
      </w:r>
      <w:r w:rsidRPr="00CA7A98">
        <w:rPr>
          <w:rFonts w:ascii="Comic Sans MS" w:hAnsi="Comic Sans MS"/>
        </w:rPr>
        <w:t xml:space="preserve"> You have replaced Dr. Bonnie Henry as BC</w:t>
      </w:r>
      <w:r w:rsidR="00226968">
        <w:rPr>
          <w:rFonts w:ascii="Comic Sans MS" w:hAnsi="Comic Sans MS"/>
        </w:rPr>
        <w:t>’s</w:t>
      </w:r>
      <w:r w:rsidRPr="00CA7A98">
        <w:rPr>
          <w:rFonts w:ascii="Comic Sans MS" w:hAnsi="Comic Sans MS"/>
        </w:rPr>
        <w:t xml:space="preserve"> Public Health Officer and your task is to inform the public about </w:t>
      </w:r>
      <w:r w:rsidR="00226968">
        <w:rPr>
          <w:rFonts w:ascii="Comic Sans MS" w:hAnsi="Comic Sans MS"/>
        </w:rPr>
        <w:t>the</w:t>
      </w:r>
      <w:r w:rsidRPr="00CA7A98">
        <w:rPr>
          <w:rFonts w:ascii="Comic Sans MS" w:hAnsi="Comic Sans MS"/>
        </w:rPr>
        <w:t xml:space="preserve"> growing concern</w:t>
      </w:r>
      <w:r w:rsidR="00226968">
        <w:rPr>
          <w:rFonts w:ascii="Comic Sans MS" w:hAnsi="Comic Sans MS"/>
        </w:rPr>
        <w:t xml:space="preserve"> of this disease. </w:t>
      </w:r>
      <w:r>
        <w:rPr>
          <w:rFonts w:ascii="Comic Sans MS" w:hAnsi="Comic Sans MS"/>
        </w:rPr>
        <w:t xml:space="preserve">You and your partner(s) will do this by creating a Public Service announcement warning the public about an outbreak in your area. </w:t>
      </w:r>
      <w:r w:rsidRPr="00CA7A98">
        <w:rPr>
          <w:rFonts w:ascii="Comic Sans MS" w:hAnsi="Comic Sans MS"/>
        </w:rPr>
        <w:t>You can video a mock interview and bring in experts, victims, use signs, voice overs, etc.</w:t>
      </w:r>
      <w:r w:rsidR="00226968">
        <w:rPr>
          <w:rFonts w:ascii="Comic Sans MS" w:hAnsi="Comic Sans MS"/>
        </w:rPr>
        <w:t xml:space="preserve"> You will research and report the facts about your infection, but you may also embellish on what’s happening in your area.</w:t>
      </w:r>
    </w:p>
    <w:p w14:paraId="0E2C19C6" w14:textId="77777777" w:rsidR="00226968" w:rsidRDefault="00226968" w:rsidP="00CA7A98">
      <w:pPr>
        <w:rPr>
          <w:rFonts w:ascii="Comic Sans MS" w:hAnsi="Comic Sans MS"/>
        </w:rPr>
      </w:pPr>
    </w:p>
    <w:p w14:paraId="052D341E" w14:textId="570FA4A4" w:rsidR="00CA7A98" w:rsidRPr="00226968" w:rsidRDefault="00CA7A98" w:rsidP="00CA7A98">
      <w:pPr>
        <w:rPr>
          <w:rFonts w:ascii="Comic Sans MS" w:hAnsi="Comic Sans MS"/>
          <w:b/>
          <w:bCs/>
        </w:rPr>
      </w:pPr>
      <w:r w:rsidRPr="00226968">
        <w:rPr>
          <w:rFonts w:ascii="Comic Sans MS" w:hAnsi="Comic Sans MS"/>
          <w:b/>
          <w:bCs/>
        </w:rPr>
        <w:t>Facts you will report on:</w:t>
      </w:r>
    </w:p>
    <w:p w14:paraId="44E4080D" w14:textId="2F39821F" w:rsidR="00CA7A98" w:rsidRPr="00CA7A98" w:rsidRDefault="00CA7A98" w:rsidP="00CA7A98">
      <w:pPr>
        <w:rPr>
          <w:rFonts w:ascii="Comic Sans MS" w:hAnsi="Comic Sans MS"/>
        </w:rPr>
        <w:sectPr w:rsidR="00CA7A98" w:rsidRPr="00CA7A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4A378" w14:textId="64ACD5DC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Scientific name and common name of the pathogen that causes the disease, type of pathogen (bacteria, virus, fungus, protozoa)</w:t>
      </w:r>
      <w:r w:rsidR="00625A0B" w:rsidRPr="009E2D2F">
        <w:rPr>
          <w:rFonts w:ascii="Comic Sans MS" w:hAnsi="Comic Sans MS"/>
        </w:rPr>
        <w:t xml:space="preserve">. </w:t>
      </w:r>
    </w:p>
    <w:p w14:paraId="4B2E4BCD" w14:textId="666ECFFA" w:rsidR="00801442" w:rsidRPr="009E2D2F" w:rsidRDefault="00625A0B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Image of the pathogen.</w:t>
      </w:r>
    </w:p>
    <w:p w14:paraId="77F00DEE" w14:textId="442D9F75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When the disease was first documented</w:t>
      </w:r>
    </w:p>
    <w:p w14:paraId="4F534D69" w14:textId="254B2C17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Name of the scientist(s) who discovered the pathogen that causes the disease.</w:t>
      </w:r>
    </w:p>
    <w:p w14:paraId="49CD88FD" w14:textId="4FE72700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Method of transmitting the disease</w:t>
      </w:r>
    </w:p>
    <w:p w14:paraId="4ABCC4E1" w14:textId="45E1B745" w:rsidR="00F05AED" w:rsidRPr="009E2D2F" w:rsidRDefault="00F05AED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Life cycle</w:t>
      </w:r>
    </w:p>
    <w:p w14:paraId="6D0D3590" w14:textId="71D01120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Prevention (Common sense and medical means)</w:t>
      </w:r>
    </w:p>
    <w:p w14:paraId="2ECCC57B" w14:textId="562DE891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Demographic it affects (old? young? men? women? area of the world? all equally?)</w:t>
      </w:r>
    </w:p>
    <w:p w14:paraId="00C0D661" w14:textId="3A3FEAE7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Symptoms of the disease</w:t>
      </w:r>
    </w:p>
    <w:p w14:paraId="00ED00CA" w14:textId="41236CCB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Treatment of the disease</w:t>
      </w:r>
    </w:p>
    <w:p w14:paraId="1F43E5AE" w14:textId="07118F87" w:rsidR="00CA7A98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Statistics (</w:t>
      </w:r>
      <w:proofErr w:type="gramStart"/>
      <w:r w:rsidRPr="009E2D2F">
        <w:rPr>
          <w:rFonts w:ascii="Comic Sans MS" w:hAnsi="Comic Sans MS"/>
        </w:rPr>
        <w:t>i.e.</w:t>
      </w:r>
      <w:proofErr w:type="gramEnd"/>
      <w:r w:rsidRPr="009E2D2F">
        <w:rPr>
          <w:rFonts w:ascii="Comic Sans MS" w:hAnsi="Comic Sans MS"/>
        </w:rPr>
        <w:t xml:space="preserve"> Number of people affected by the disease, mortality (death) rate, etc.)</w:t>
      </w:r>
    </w:p>
    <w:p w14:paraId="6D10DD35" w14:textId="042F833C" w:rsidR="00CB6CE5" w:rsidRPr="009E2D2F" w:rsidRDefault="00CA7A98" w:rsidP="00A77903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9E2D2F">
        <w:rPr>
          <w:rFonts w:ascii="Comic Sans MS" w:hAnsi="Comic Sans MS"/>
        </w:rPr>
        <w:t>Long term effects (paralysis? amputation? heart damage? etc.)</w:t>
      </w:r>
    </w:p>
    <w:p w14:paraId="7FAE1A9E" w14:textId="77777777" w:rsidR="00CB6CE5" w:rsidRPr="009E2D2F" w:rsidRDefault="00CB6CE5">
      <w:pPr>
        <w:rPr>
          <w:rFonts w:ascii="Comic Sans MS" w:hAnsi="Comic Sans MS"/>
        </w:rPr>
        <w:sectPr w:rsidR="00CB6CE5" w:rsidRPr="009E2D2F" w:rsidSect="00CB6C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068D5D" w14:textId="7C5C838F" w:rsidR="00CB6CE5" w:rsidRDefault="00CB6CE5">
      <w:pPr>
        <w:rPr>
          <w:rFonts w:ascii="Comic Sans MS" w:hAnsi="Comic Sans MS"/>
        </w:rPr>
      </w:pPr>
    </w:p>
    <w:p w14:paraId="7880D9EF" w14:textId="77777777" w:rsidR="00A77903" w:rsidRDefault="00A77903" w:rsidP="00A779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>
        <w:rPr>
          <w:rFonts w:ascii="Comic Sans MS" w:hAnsi="Comic Sans MS" w:cs="Helvetica"/>
        </w:rPr>
        <w:t xml:space="preserve">Extra: </w:t>
      </w:r>
    </w:p>
    <w:p w14:paraId="5C5DACAD" w14:textId="16E85144" w:rsidR="00A77903" w:rsidRPr="00A77903" w:rsidRDefault="00A77903" w:rsidP="00A77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>
        <w:rPr>
          <w:rFonts w:ascii="Comic Sans MS" w:hAnsi="Comic Sans MS" w:cs="Helvetica"/>
        </w:rPr>
        <w:t>You may i</w:t>
      </w:r>
      <w:r w:rsidRPr="00551D01">
        <w:rPr>
          <w:rFonts w:ascii="Comic Sans MS" w:hAnsi="Comic Sans MS" w:cs="Helvetica"/>
        </w:rPr>
        <w:t>nclude “Fun Facts” about your disease. Examples may include the names and pictures of celebrities stricken by the disease or historical</w:t>
      </w:r>
      <w:r>
        <w:rPr>
          <w:rFonts w:ascii="Comic Sans MS" w:hAnsi="Comic Sans MS" w:cs="Helvetica"/>
        </w:rPr>
        <w:t xml:space="preserve"> </w:t>
      </w:r>
      <w:r w:rsidRPr="00551D01">
        <w:rPr>
          <w:rFonts w:ascii="Comic Sans MS" w:hAnsi="Comic Sans MS" w:cs="Helvetica"/>
        </w:rPr>
        <w:t>facts about the disease.</w:t>
      </w:r>
    </w:p>
    <w:p w14:paraId="10B640D2" w14:textId="77777777" w:rsidR="00A77903" w:rsidRDefault="00A77903" w:rsidP="00A77903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Instruction/Demonstration (hand washing, right and wrong way to wear a mask) </w:t>
      </w:r>
    </w:p>
    <w:p w14:paraId="422FB83A" w14:textId="77777777" w:rsidR="00A77903" w:rsidRDefault="00A77903" w:rsidP="00A77903">
      <w:pPr>
        <w:numPr>
          <w:ilvl w:val="0"/>
          <w:numId w:val="4"/>
        </w:numPr>
        <w:rPr>
          <w:rFonts w:ascii="Comic Sans MS" w:hAnsi="Comic Sans MS"/>
        </w:rPr>
        <w:sectPr w:rsidR="00A77903" w:rsidSect="00A779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E165D9" w14:textId="77777777" w:rsidR="00A77903" w:rsidRDefault="00A77903" w:rsidP="00A77903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Discuss R value</w:t>
      </w:r>
    </w:p>
    <w:p w14:paraId="740CFA17" w14:textId="77777777" w:rsidR="00A77903" w:rsidRDefault="00A77903" w:rsidP="00A77903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Abhor group work? Possible Alternatives: poem, song, rap. </w:t>
      </w:r>
    </w:p>
    <w:p w14:paraId="043000CF" w14:textId="63AB1741" w:rsidR="00226968" w:rsidRDefault="00226968">
      <w:pPr>
        <w:rPr>
          <w:rFonts w:ascii="Comic Sans MS" w:hAnsi="Comic Sans MS"/>
        </w:rPr>
      </w:pPr>
    </w:p>
    <w:p w14:paraId="35A7F321" w14:textId="77777777" w:rsidR="00226968" w:rsidRDefault="00226968">
      <w:pPr>
        <w:rPr>
          <w:rFonts w:ascii="Comic Sans MS" w:hAnsi="Comic Sans MS"/>
        </w:rPr>
      </w:pPr>
    </w:p>
    <w:p w14:paraId="01F269F4" w14:textId="77777777" w:rsidR="00226968" w:rsidRDefault="00226968">
      <w:pPr>
        <w:rPr>
          <w:rFonts w:ascii="Comic Sans MS" w:hAnsi="Comic Sans MS"/>
        </w:rPr>
      </w:pPr>
    </w:p>
    <w:p w14:paraId="3120C7F0" w14:textId="77777777" w:rsidR="00226968" w:rsidRDefault="00226968">
      <w:pPr>
        <w:rPr>
          <w:rFonts w:ascii="Comic Sans MS" w:hAnsi="Comic Sans MS"/>
        </w:rPr>
        <w:sectPr w:rsidR="00226968" w:rsidSect="00CB6C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A43304" w14:textId="77777777" w:rsidR="00A77903" w:rsidRDefault="00A77903" w:rsidP="00226968">
      <w:pPr>
        <w:pStyle w:val="NoSpacing"/>
        <w:rPr>
          <w:rFonts w:ascii="Comic Sans MS" w:hAnsi="Comic Sans MS"/>
        </w:rPr>
      </w:pPr>
    </w:p>
    <w:p w14:paraId="178BED56" w14:textId="77777777" w:rsidR="00A77903" w:rsidRDefault="00A77903" w:rsidP="00226968">
      <w:pPr>
        <w:pStyle w:val="NoSpacing"/>
        <w:rPr>
          <w:rFonts w:ascii="Comic Sans MS" w:hAnsi="Comic Sans MS"/>
        </w:rPr>
      </w:pPr>
    </w:p>
    <w:p w14:paraId="1BC2A36A" w14:textId="7545F319" w:rsidR="00713427" w:rsidRPr="00226968" w:rsidRDefault="00713427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African Sleeping Sickness</w:t>
      </w:r>
    </w:p>
    <w:p w14:paraId="16963536" w14:textId="76F6070D" w:rsidR="00226968" w:rsidRPr="00226968" w:rsidRDefault="00713427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AIDS</w:t>
      </w:r>
    </w:p>
    <w:p w14:paraId="27F4569A" w14:textId="51A30B51" w:rsidR="00226968" w:rsidRPr="00226968" w:rsidRDefault="00713427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Body Lice</w:t>
      </w:r>
    </w:p>
    <w:p w14:paraId="0ACFEA41" w14:textId="66997397" w:rsidR="00713427" w:rsidRPr="00226968" w:rsidRDefault="00713427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Botfly Larvae</w:t>
      </w:r>
    </w:p>
    <w:p w14:paraId="6B8C31B9" w14:textId="57797BC0" w:rsidR="00226968" w:rsidRPr="00226968" w:rsidRDefault="00713427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Botulism</w:t>
      </w:r>
    </w:p>
    <w:p w14:paraId="58DA6EA5" w14:textId="10E2E587" w:rsidR="00713427" w:rsidRPr="00226968" w:rsidRDefault="00713427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Candiru Fish</w:t>
      </w:r>
    </w:p>
    <w:p w14:paraId="1883EDE3" w14:textId="3B28B9A1" w:rsidR="00713427" w:rsidRPr="00226968" w:rsidRDefault="00713427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Chicken Pox/Shingles/Herpes/</w:t>
      </w:r>
      <w:r w:rsidR="004C6164" w:rsidRPr="00226968">
        <w:rPr>
          <w:rFonts w:ascii="Comic Sans MS" w:hAnsi="Comic Sans MS"/>
        </w:rPr>
        <w:t>Mononucleosis</w:t>
      </w:r>
    </w:p>
    <w:p w14:paraId="07AFD5EA" w14:textId="6A8D62AB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Cholera</w:t>
      </w:r>
    </w:p>
    <w:p w14:paraId="46C2A60E" w14:textId="1B82E59F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Ebola</w:t>
      </w:r>
    </w:p>
    <w:p w14:paraId="438D3079" w14:textId="40AEA338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Elephantiasis</w:t>
      </w:r>
    </w:p>
    <w:p w14:paraId="368EB34B" w14:textId="2708A41E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Epstein-Barr</w:t>
      </w:r>
    </w:p>
    <w:p w14:paraId="118CED57" w14:textId="5068667C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Ergot (LSD)</w:t>
      </w:r>
    </w:p>
    <w:p w14:paraId="50308F8B" w14:textId="339C67CD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Giardiasis</w:t>
      </w:r>
    </w:p>
    <w:p w14:paraId="1246E03E" w14:textId="1A3558A5" w:rsidR="00CB6CE5" w:rsidRPr="00226968" w:rsidRDefault="004C6164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Gonorrhea</w:t>
      </w:r>
    </w:p>
    <w:p w14:paraId="2394FB13" w14:textId="60EEBCB0" w:rsidR="00CB6CE5" w:rsidRPr="00226968" w:rsidRDefault="00CB6CE5" w:rsidP="00226968">
      <w:pPr>
        <w:pStyle w:val="NoSpacing"/>
        <w:rPr>
          <w:rFonts w:ascii="Comic Sans MS" w:hAnsi="Comic Sans MS"/>
        </w:rPr>
      </w:pPr>
      <w:proofErr w:type="spellStart"/>
      <w:r w:rsidRPr="00226968">
        <w:rPr>
          <w:rFonts w:ascii="Comic Sans MS" w:hAnsi="Comic Sans MS"/>
        </w:rPr>
        <w:t>Hant</w:t>
      </w:r>
      <w:proofErr w:type="spellEnd"/>
      <w:r w:rsidRPr="00226968">
        <w:rPr>
          <w:rFonts w:ascii="Comic Sans MS" w:hAnsi="Comic Sans MS"/>
        </w:rPr>
        <w:t xml:space="preserve"> Virus</w:t>
      </w:r>
    </w:p>
    <w:p w14:paraId="41C99A28" w14:textId="2E4046E6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Human Papillomavirus (HPV)</w:t>
      </w:r>
    </w:p>
    <w:p w14:paraId="1414773D" w14:textId="2223CB19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Influenza (Flu)</w:t>
      </w:r>
    </w:p>
    <w:p w14:paraId="523348DC" w14:textId="2070FC7C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Jock Itch, Athlete’s Food, Ringworm</w:t>
      </w:r>
    </w:p>
    <w:p w14:paraId="7B15C471" w14:textId="77777777" w:rsidR="00CB6CE5" w:rsidRPr="00226968" w:rsidRDefault="00CB6CE5" w:rsidP="00226968">
      <w:pPr>
        <w:pStyle w:val="NoSpacing"/>
        <w:rPr>
          <w:rFonts w:ascii="Comic Sans MS" w:hAnsi="Comic Sans MS"/>
        </w:rPr>
        <w:sectPr w:rsidR="00CB6CE5" w:rsidRPr="00226968" w:rsidSect="002269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92D593" w14:textId="018247D9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Lyme Disease</w:t>
      </w:r>
    </w:p>
    <w:p w14:paraId="7E0B0208" w14:textId="195CE8F0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Mad Cow Disease</w:t>
      </w:r>
    </w:p>
    <w:p w14:paraId="1C60FCC8" w14:textId="5FDA000B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Malaria</w:t>
      </w:r>
    </w:p>
    <w:p w14:paraId="494095DD" w14:textId="41908271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Polio</w:t>
      </w:r>
    </w:p>
    <w:p w14:paraId="5FE90DD4" w14:textId="64E264F4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Rabies</w:t>
      </w:r>
    </w:p>
    <w:p w14:paraId="5C47E42B" w14:textId="09AE8DCC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Salmonella</w:t>
      </w:r>
    </w:p>
    <w:p w14:paraId="0882881B" w14:textId="28F4ED25" w:rsidR="00CB6CE5" w:rsidRPr="00226968" w:rsidRDefault="00CB6CE5" w:rsidP="00226968">
      <w:pPr>
        <w:pStyle w:val="NoSpacing"/>
        <w:rPr>
          <w:rFonts w:ascii="Comic Sans MS" w:hAnsi="Comic Sans MS"/>
        </w:rPr>
      </w:pPr>
      <w:proofErr w:type="gramStart"/>
      <w:r w:rsidRPr="00226968">
        <w:rPr>
          <w:rFonts w:ascii="Comic Sans MS" w:hAnsi="Comic Sans MS"/>
        </w:rPr>
        <w:t>Small Pox</w:t>
      </w:r>
      <w:proofErr w:type="gramEnd"/>
    </w:p>
    <w:p w14:paraId="573A7E48" w14:textId="043A4374" w:rsidR="00CB6CE5" w:rsidRPr="00226968" w:rsidRDefault="004C6164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Streptococcus</w:t>
      </w:r>
      <w:r w:rsidR="00CB6CE5" w:rsidRPr="00226968">
        <w:rPr>
          <w:rFonts w:ascii="Comic Sans MS" w:hAnsi="Comic Sans MS"/>
        </w:rPr>
        <w:t xml:space="preserve"> 1 Group A (Strep throat, flesh-eating)</w:t>
      </w:r>
    </w:p>
    <w:p w14:paraId="5634621C" w14:textId="3C4F5C77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Swimmer’s Itch</w:t>
      </w:r>
    </w:p>
    <w:p w14:paraId="4B9B09C3" w14:textId="7A7D68B4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Syphilis</w:t>
      </w:r>
    </w:p>
    <w:p w14:paraId="3826B921" w14:textId="4B62170A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Tapeworm</w:t>
      </w:r>
    </w:p>
    <w:p w14:paraId="0D1AB1B4" w14:textId="13C02601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Tetanus</w:t>
      </w:r>
    </w:p>
    <w:p w14:paraId="4D7EBE51" w14:textId="7D61ECB6" w:rsidR="00CB6CE5" w:rsidRPr="00226968" w:rsidRDefault="004C6164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Toxoplasmosis</w:t>
      </w:r>
    </w:p>
    <w:p w14:paraId="1AD14553" w14:textId="3DA948EE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Tuberculosis</w:t>
      </w:r>
    </w:p>
    <w:p w14:paraId="225F9D04" w14:textId="08FF2F1D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Vaginal Yeast Infection</w:t>
      </w:r>
    </w:p>
    <w:p w14:paraId="40BF3078" w14:textId="182EEAAC" w:rsidR="00CB6CE5" w:rsidRPr="00226968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>Valley Fever</w:t>
      </w:r>
    </w:p>
    <w:p w14:paraId="0635E6E5" w14:textId="77777777" w:rsidR="00CB6CE5" w:rsidRPr="00226968" w:rsidRDefault="00CB6CE5" w:rsidP="00226968">
      <w:pPr>
        <w:pStyle w:val="NoSpacing"/>
        <w:rPr>
          <w:rFonts w:ascii="Comic Sans MS" w:hAnsi="Comic Sans MS"/>
        </w:rPr>
        <w:sectPr w:rsidR="00CB6CE5" w:rsidRPr="00226968" w:rsidSect="002269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9F60B2" w14:textId="6E6CC071" w:rsidR="00713427" w:rsidRDefault="00CB6CE5" w:rsidP="00226968">
      <w:pPr>
        <w:pStyle w:val="NoSpacing"/>
        <w:rPr>
          <w:rFonts w:ascii="Comic Sans MS" w:hAnsi="Comic Sans MS"/>
        </w:rPr>
      </w:pPr>
      <w:r w:rsidRPr="00226968">
        <w:rPr>
          <w:rFonts w:ascii="Comic Sans MS" w:hAnsi="Comic Sans MS"/>
        </w:rPr>
        <w:t xml:space="preserve">West Nile </w:t>
      </w:r>
    </w:p>
    <w:p w14:paraId="13A7E64C" w14:textId="77777777" w:rsidR="00FA5D96" w:rsidRDefault="00FA5D96" w:rsidP="00226968">
      <w:pPr>
        <w:pStyle w:val="NoSpacing"/>
        <w:rPr>
          <w:rFonts w:ascii="Comic Sans MS" w:hAnsi="Comic Sans MS"/>
        </w:rPr>
      </w:pPr>
    </w:p>
    <w:p w14:paraId="026C1F39" w14:textId="77777777" w:rsidR="00FA5D96" w:rsidRDefault="00FA5D96" w:rsidP="00226968">
      <w:pPr>
        <w:pStyle w:val="NoSpacing"/>
        <w:rPr>
          <w:rFonts w:ascii="Comic Sans MS" w:hAnsi="Comic Sans MS"/>
        </w:rPr>
      </w:pPr>
    </w:p>
    <w:p w14:paraId="1F3F7163" w14:textId="77777777" w:rsidR="00FA5D96" w:rsidRDefault="00FA5D96" w:rsidP="00226968">
      <w:pPr>
        <w:pStyle w:val="NoSpacing"/>
        <w:rPr>
          <w:rFonts w:ascii="Comic Sans MS" w:hAnsi="Comic Sans MS"/>
        </w:rPr>
        <w:sectPr w:rsidR="00FA5D96" w:rsidSect="002269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458B13" w14:textId="5FEDAD24" w:rsidR="00FA5D96" w:rsidRDefault="00FA5D96" w:rsidP="0022696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See file attached to Teams for links on your pathogen.</w:t>
      </w:r>
    </w:p>
    <w:p w14:paraId="225694C3" w14:textId="3411C4FD" w:rsidR="009134FA" w:rsidRDefault="009134FA" w:rsidP="0022696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766"/>
        <w:gridCol w:w="1863"/>
        <w:gridCol w:w="1941"/>
        <w:gridCol w:w="2215"/>
      </w:tblGrid>
      <w:tr w:rsidR="00946819" w:rsidRPr="00331DAF" w14:paraId="515A9BBD" w14:textId="77777777" w:rsidTr="00E8655C">
        <w:tc>
          <w:tcPr>
            <w:tcW w:w="1870" w:type="dxa"/>
          </w:tcPr>
          <w:p w14:paraId="33577F22" w14:textId="77777777" w:rsidR="00946819" w:rsidRPr="00B83150" w:rsidRDefault="00946819" w:rsidP="00E86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</w:tcPr>
          <w:p w14:paraId="3EB5132B" w14:textId="056E74A9" w:rsidR="00946819" w:rsidRPr="00331DAF" w:rsidRDefault="00C72555" w:rsidP="00E8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</w:t>
            </w:r>
          </w:p>
        </w:tc>
        <w:tc>
          <w:tcPr>
            <w:tcW w:w="2430" w:type="dxa"/>
          </w:tcPr>
          <w:p w14:paraId="43AD2DF7" w14:textId="6E237941" w:rsidR="00946819" w:rsidRPr="00331DAF" w:rsidRDefault="00C72555" w:rsidP="00E8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2608" w:type="dxa"/>
          </w:tcPr>
          <w:p w14:paraId="65C9324C" w14:textId="2B0B90F5" w:rsidR="00946819" w:rsidRDefault="00C72555" w:rsidP="00E8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3330" w:type="dxa"/>
          </w:tcPr>
          <w:p w14:paraId="729B7814" w14:textId="300E10B5" w:rsidR="00946819" w:rsidRPr="00331DAF" w:rsidRDefault="00C72555" w:rsidP="00E8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Extending</w:t>
            </w:r>
          </w:p>
        </w:tc>
      </w:tr>
      <w:tr w:rsidR="009134FA" w:rsidRPr="00331DAF" w14:paraId="33FE7D82" w14:textId="77777777" w:rsidTr="00E8655C">
        <w:tc>
          <w:tcPr>
            <w:tcW w:w="1870" w:type="dxa"/>
          </w:tcPr>
          <w:p w14:paraId="339CEDF9" w14:textId="7DE6661B" w:rsidR="009134FA" w:rsidRPr="00246787" w:rsidRDefault="00406363" w:rsidP="00E8655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Content: </w:t>
            </w:r>
            <w:r w:rsidR="009134FA" w:rsidRPr="00246787">
              <w:rPr>
                <w:b/>
                <w:bCs/>
                <w:sz w:val="18"/>
                <w:szCs w:val="18"/>
              </w:rPr>
              <w:t xml:space="preserve">Communicates </w:t>
            </w:r>
            <w:r w:rsidR="009134FA" w:rsidRPr="00246787">
              <w:rPr>
                <w:sz w:val="18"/>
                <w:szCs w:val="18"/>
              </w:rPr>
              <w:t>scientific ideas and information using scientific terms</w:t>
            </w:r>
          </w:p>
        </w:tc>
        <w:tc>
          <w:tcPr>
            <w:tcW w:w="2355" w:type="dxa"/>
          </w:tcPr>
          <w:p w14:paraId="266231FD" w14:textId="77777777" w:rsidR="009134FA" w:rsidRPr="00246787" w:rsidRDefault="009134FA" w:rsidP="00E8655C">
            <w:pPr>
              <w:rPr>
                <w:sz w:val="18"/>
                <w:szCs w:val="18"/>
              </w:rPr>
            </w:pPr>
            <w:r w:rsidRPr="00246787">
              <w:rPr>
                <w:sz w:val="18"/>
                <w:szCs w:val="18"/>
              </w:rPr>
              <w:t>Communicates ideas using non-scientific terms</w:t>
            </w:r>
          </w:p>
        </w:tc>
        <w:tc>
          <w:tcPr>
            <w:tcW w:w="2430" w:type="dxa"/>
          </w:tcPr>
          <w:p w14:paraId="20248A28" w14:textId="77777777" w:rsidR="009134FA" w:rsidRPr="00246787" w:rsidRDefault="009134FA" w:rsidP="00E8655C">
            <w:pPr>
              <w:rPr>
                <w:sz w:val="18"/>
                <w:szCs w:val="18"/>
              </w:rPr>
            </w:pPr>
            <w:r w:rsidRPr="00246787">
              <w:rPr>
                <w:sz w:val="18"/>
                <w:szCs w:val="18"/>
              </w:rPr>
              <w:t>Communicates ideas, findings, and solutions using scientific language, representations, and digital technologies as appropriate</w:t>
            </w:r>
          </w:p>
        </w:tc>
        <w:tc>
          <w:tcPr>
            <w:tcW w:w="2608" w:type="dxa"/>
          </w:tcPr>
          <w:p w14:paraId="34D4F2CE" w14:textId="77777777" w:rsidR="009134FA" w:rsidRPr="00246787" w:rsidRDefault="009134FA" w:rsidP="00E8655C">
            <w:pPr>
              <w:rPr>
                <w:sz w:val="18"/>
                <w:szCs w:val="18"/>
              </w:rPr>
            </w:pPr>
            <w:r w:rsidRPr="00246787">
              <w:rPr>
                <w:sz w:val="18"/>
                <w:szCs w:val="18"/>
              </w:rPr>
              <w:t>Clearly and effectively Communicates ideas, findings, and solutions using scientific language, representations, and digital technologies as appropriate. Uses sufficient evidence and their own words.</w:t>
            </w:r>
          </w:p>
        </w:tc>
        <w:tc>
          <w:tcPr>
            <w:tcW w:w="3330" w:type="dxa"/>
          </w:tcPr>
          <w:p w14:paraId="68738D3E" w14:textId="77777777" w:rsidR="009134FA" w:rsidRPr="00246787" w:rsidRDefault="009134FA" w:rsidP="00E8655C">
            <w:pPr>
              <w:rPr>
                <w:sz w:val="18"/>
                <w:szCs w:val="18"/>
              </w:rPr>
            </w:pPr>
            <w:r w:rsidRPr="00246787">
              <w:rPr>
                <w:sz w:val="18"/>
                <w:szCs w:val="18"/>
              </w:rPr>
              <w:t>Engages audience on a deeper level while communicating ideas, findings, and solutions.</w:t>
            </w:r>
          </w:p>
        </w:tc>
      </w:tr>
      <w:tr w:rsidR="00246787" w:rsidRPr="00331DAF" w14:paraId="0466CD7D" w14:textId="77777777" w:rsidTr="00821CD1">
        <w:trPr>
          <w:trHeight w:val="548"/>
        </w:trPr>
        <w:tc>
          <w:tcPr>
            <w:tcW w:w="1870" w:type="dxa"/>
          </w:tcPr>
          <w:p w14:paraId="0E7CCBA2" w14:textId="18E2BB52" w:rsidR="00246787" w:rsidRPr="00246787" w:rsidRDefault="00211B51" w:rsidP="00E865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Effectiveness</w:t>
            </w:r>
            <w:r w:rsidR="00821CD1">
              <w:rPr>
                <w:b/>
                <w:bCs/>
                <w:sz w:val="18"/>
                <w:szCs w:val="18"/>
              </w:rPr>
              <w:t xml:space="preserve"> – </w:t>
            </w:r>
            <w:r w:rsidR="00821CD1" w:rsidRPr="00821CD1">
              <w:rPr>
                <w:sz w:val="18"/>
                <w:szCs w:val="18"/>
              </w:rPr>
              <w:t>presentation is clear, concise,</w:t>
            </w:r>
            <w:r w:rsidR="00821CD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</w:tcPr>
          <w:p w14:paraId="649CB20F" w14:textId="77777777" w:rsidR="00246787" w:rsidRPr="00246787" w:rsidRDefault="00246787" w:rsidP="00E8655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A67C9BB" w14:textId="77777777" w:rsidR="00246787" w:rsidRPr="00246787" w:rsidRDefault="00246787" w:rsidP="00E8655C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14:paraId="2AB2F46F" w14:textId="77777777" w:rsidR="00246787" w:rsidRPr="00246787" w:rsidRDefault="00246787" w:rsidP="00E8655C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E581693" w14:textId="77777777" w:rsidR="00246787" w:rsidRPr="00246787" w:rsidRDefault="00246787" w:rsidP="00E8655C">
            <w:pPr>
              <w:rPr>
                <w:sz w:val="18"/>
                <w:szCs w:val="18"/>
              </w:rPr>
            </w:pPr>
          </w:p>
        </w:tc>
      </w:tr>
    </w:tbl>
    <w:p w14:paraId="7686F827" w14:textId="77777777" w:rsidR="00FA5D96" w:rsidRPr="00226968" w:rsidRDefault="00FA5D96" w:rsidP="00226968">
      <w:pPr>
        <w:pStyle w:val="NoSpacing"/>
        <w:rPr>
          <w:rFonts w:ascii="Comic Sans MS" w:hAnsi="Comic Sans MS"/>
        </w:rPr>
      </w:pPr>
    </w:p>
    <w:sectPr w:rsidR="00FA5D96" w:rsidRPr="00226968" w:rsidSect="00FA5D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30A"/>
    <w:multiLevelType w:val="hybridMultilevel"/>
    <w:tmpl w:val="6AE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C5B"/>
    <w:multiLevelType w:val="hybridMultilevel"/>
    <w:tmpl w:val="FCC8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6FDE"/>
    <w:multiLevelType w:val="hybridMultilevel"/>
    <w:tmpl w:val="BE5C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E1B6F"/>
    <w:multiLevelType w:val="hybridMultilevel"/>
    <w:tmpl w:val="447E1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95F8B"/>
    <w:multiLevelType w:val="hybridMultilevel"/>
    <w:tmpl w:val="9608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34588">
    <w:abstractNumId w:val="2"/>
  </w:num>
  <w:num w:numId="2" w16cid:durableId="1226918466">
    <w:abstractNumId w:val="4"/>
  </w:num>
  <w:num w:numId="3" w16cid:durableId="544679780">
    <w:abstractNumId w:val="3"/>
  </w:num>
  <w:num w:numId="4" w16cid:durableId="584925366">
    <w:abstractNumId w:val="0"/>
  </w:num>
  <w:num w:numId="5" w16cid:durableId="26982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7"/>
    <w:rsid w:val="0019437A"/>
    <w:rsid w:val="00211B51"/>
    <w:rsid w:val="00226968"/>
    <w:rsid w:val="00246787"/>
    <w:rsid w:val="00406363"/>
    <w:rsid w:val="004C6164"/>
    <w:rsid w:val="00625A0B"/>
    <w:rsid w:val="00713427"/>
    <w:rsid w:val="00801442"/>
    <w:rsid w:val="00821CD1"/>
    <w:rsid w:val="009134FA"/>
    <w:rsid w:val="00946819"/>
    <w:rsid w:val="009E2D2F"/>
    <w:rsid w:val="00A152A2"/>
    <w:rsid w:val="00A77903"/>
    <w:rsid w:val="00C72555"/>
    <w:rsid w:val="00CA7A98"/>
    <w:rsid w:val="00CB6CE5"/>
    <w:rsid w:val="00F05AED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8AF2"/>
  <w15:chartTrackingRefBased/>
  <w15:docId w15:val="{138449D4-E088-43DE-AD10-77A20F2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7A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A7A98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CA7A98"/>
    <w:pPr>
      <w:spacing w:after="0" w:line="240" w:lineRule="auto"/>
      <w:ind w:left="-540" w:right="-720" w:firstLine="540"/>
    </w:pPr>
    <w:rPr>
      <w:rFonts w:ascii="Trebuchet MS" w:eastAsia="Times New Roman" w:hAnsi="Trebuchet MS" w:cs="Times New Roman"/>
    </w:rPr>
  </w:style>
  <w:style w:type="paragraph" w:styleId="NoSpacing">
    <w:name w:val="No Spacing"/>
    <w:uiPriority w:val="1"/>
    <w:qFormat/>
    <w:rsid w:val="00226968"/>
    <w:pPr>
      <w:spacing w:after="0" w:line="240" w:lineRule="auto"/>
    </w:pPr>
  </w:style>
  <w:style w:type="table" w:styleId="TableGrid">
    <w:name w:val="Table Grid"/>
    <w:basedOn w:val="TableNormal"/>
    <w:uiPriority w:val="39"/>
    <w:rsid w:val="0091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0492-FDFB-49BF-9A87-65984236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16</cp:revision>
  <dcterms:created xsi:type="dcterms:W3CDTF">2023-04-30T21:58:00Z</dcterms:created>
  <dcterms:modified xsi:type="dcterms:W3CDTF">2023-05-03T20:02:00Z</dcterms:modified>
</cp:coreProperties>
</file>