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D815A" w14:textId="19C96A2E" w:rsidR="008946D3" w:rsidRDefault="008946D3" w:rsidP="008946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 ___________________________________ Date ___________________ ____</w:t>
      </w:r>
    </w:p>
    <w:p w14:paraId="6510F39D" w14:textId="77777777" w:rsidR="00905CEF" w:rsidRDefault="00905CEF" w:rsidP="008946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14:paraId="649824FF" w14:textId="5EFB2D97" w:rsidR="008946D3" w:rsidRDefault="008946D3" w:rsidP="008946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Diffusion Virtual Lab</w:t>
      </w:r>
    </w:p>
    <w:p w14:paraId="3BD03988" w14:textId="77777777" w:rsidR="008946D3" w:rsidRDefault="008946D3" w:rsidP="008946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>http://www.glencoe.com/sites/common_assets/science/virtual_labs/LS03/LS03.html</w:t>
      </w:r>
    </w:p>
    <w:p w14:paraId="3E3BE9A7" w14:textId="77777777" w:rsidR="008946D3" w:rsidRDefault="008946D3" w:rsidP="008946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Background information:</w:t>
      </w:r>
    </w:p>
    <w:p w14:paraId="050F4AF7" w14:textId="53780910" w:rsidR="008946D3" w:rsidRDefault="008946D3" w:rsidP="008946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cell membrane </w:t>
      </w:r>
      <w:r>
        <w:rPr>
          <w:rFonts w:ascii="ArialMT" w:hAnsi="ArialMT" w:cs="ArialMT"/>
          <w:color w:val="000000"/>
          <w:sz w:val="20"/>
          <w:szCs w:val="20"/>
        </w:rPr>
        <w:t>permits some materials to pass through while keeping other materials out. Such a membrane is</w:t>
      </w:r>
      <w:r w:rsidR="00512B0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called “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selectively permeable</w:t>
      </w:r>
      <w:r>
        <w:rPr>
          <w:rFonts w:ascii="ArialMT" w:hAnsi="ArialMT" w:cs="ArialMT"/>
          <w:color w:val="000000"/>
          <w:sz w:val="20"/>
          <w:szCs w:val="20"/>
        </w:rPr>
        <w:t>.” Under normal conditions, water constantly passes in and out of this membrane.</w:t>
      </w:r>
    </w:p>
    <w:p w14:paraId="5502C2A9" w14:textId="2E681BDC" w:rsidR="008946D3" w:rsidRDefault="008946D3" w:rsidP="008946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This diffusion of water through a selectively permeable membrane is called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osmosis</w:t>
      </w:r>
      <w:r>
        <w:rPr>
          <w:rFonts w:ascii="ArialMT" w:hAnsi="ArialMT" w:cs="ArialMT"/>
          <w:color w:val="000000"/>
          <w:sz w:val="20"/>
          <w:szCs w:val="20"/>
        </w:rPr>
        <w:t>. Like other substances, water</w:t>
      </w:r>
      <w:r w:rsidR="00512B0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diffuses </w:t>
      </w:r>
      <w:r>
        <w:rPr>
          <w:rFonts w:ascii="ArialMT" w:hAnsi="ArialMT" w:cs="ArialMT"/>
          <w:color w:val="000000"/>
          <w:sz w:val="20"/>
          <w:szCs w:val="20"/>
        </w:rPr>
        <w:t>from an area of higher concentration to an area of lower concentration. When the movement of water</w:t>
      </w:r>
    </w:p>
    <w:p w14:paraId="65F2A38F" w14:textId="77777777" w:rsidR="008946D3" w:rsidRDefault="008946D3" w:rsidP="008946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molecules in and out of a cell reaches the same rate, a state of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equilibrium </w:t>
      </w:r>
      <w:r>
        <w:rPr>
          <w:rFonts w:ascii="ArialMT" w:hAnsi="ArialMT" w:cs="ArialMT"/>
          <w:color w:val="000000"/>
          <w:sz w:val="20"/>
          <w:szCs w:val="20"/>
        </w:rPr>
        <w:t>is reached.</w:t>
      </w:r>
    </w:p>
    <w:p w14:paraId="6B6A05D6" w14:textId="0A2DF303" w:rsidR="008946D3" w:rsidRDefault="008946D3" w:rsidP="008946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If the concentration of water molecules is greater outside a cell, then the solution is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hypotonic </w:t>
      </w:r>
      <w:r>
        <w:rPr>
          <w:rFonts w:ascii="ArialMT" w:hAnsi="ArialMT" w:cs="ArialMT"/>
          <w:color w:val="000000"/>
          <w:sz w:val="20"/>
          <w:szCs w:val="20"/>
        </w:rPr>
        <w:t>to the cell. Water</w:t>
      </w:r>
      <w:r w:rsidR="00512B0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will move into the cell by osmosis. The pressure against the inside of the cell membrane will steadily increase. If</w:t>
      </w:r>
      <w:r w:rsidR="00512B0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pressure becomes great enough, the cell membrane will burst.</w:t>
      </w:r>
    </w:p>
    <w:p w14:paraId="6B9F1547" w14:textId="7F8A6877" w:rsidR="008946D3" w:rsidRDefault="008946D3" w:rsidP="008946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 solution is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isotonic </w:t>
      </w:r>
      <w:r>
        <w:rPr>
          <w:rFonts w:ascii="ArialMT" w:hAnsi="ArialMT" w:cs="ArialMT"/>
          <w:color w:val="000000"/>
          <w:sz w:val="20"/>
          <w:szCs w:val="20"/>
        </w:rPr>
        <w:t>to the inside of the cell when there is the same concentration of water molecules on the</w:t>
      </w:r>
      <w:r w:rsidR="00512B0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inside and outside of the cell membrane. To maintain equilibrium, water molecules move into and out of the cell at</w:t>
      </w:r>
      <w:r w:rsidR="00512B0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same rate.</w:t>
      </w:r>
    </w:p>
    <w:p w14:paraId="038961BB" w14:textId="102F91C3" w:rsidR="008946D3" w:rsidRDefault="008946D3" w:rsidP="008946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Suppose a living cell is placed in a solution that has a higher salt concentration than the cell has. Such a</w:t>
      </w:r>
      <w:r w:rsidR="00512B0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solution is</w:t>
      </w:r>
      <w:r w:rsidR="00512B0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hypertonic </w:t>
      </w:r>
      <w:r>
        <w:rPr>
          <w:rFonts w:ascii="ArialMT" w:hAnsi="ArialMT" w:cs="ArialMT"/>
          <w:color w:val="000000"/>
          <w:sz w:val="20"/>
          <w:szCs w:val="20"/>
        </w:rPr>
        <w:t>to the cell, because there are more salt ions and fewer water molecules per unit volume outside the cell</w:t>
      </w:r>
      <w:r w:rsidR="00512B0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than inside. Water will move from the area of higher water concentration (inside the cell) to the area of lower water</w:t>
      </w:r>
      <w:r w:rsidR="00512B0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concentration (outside the cell). The selectively permeable membrane does not allow salt ions to pass into the cell.</w:t>
      </w:r>
      <w:r w:rsidR="00512B0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cell shrinks as the cell loses water.</w:t>
      </w:r>
    </w:p>
    <w:p w14:paraId="4876F19D" w14:textId="77777777" w:rsidR="008946D3" w:rsidRDefault="008946D3" w:rsidP="008946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Objectives:</w:t>
      </w:r>
    </w:p>
    <w:p w14:paraId="161FF419" w14:textId="77777777" w:rsidR="008946D3" w:rsidRDefault="008946D3" w:rsidP="008946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Describe the process of osmosis</w:t>
      </w:r>
    </w:p>
    <w:p w14:paraId="62E41150" w14:textId="77777777" w:rsidR="008946D3" w:rsidRDefault="008946D3" w:rsidP="008946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Observe the movement of water through cell membranes during the process of osmosis</w:t>
      </w:r>
    </w:p>
    <w:p w14:paraId="36933526" w14:textId="77777777" w:rsidR="00512B0B" w:rsidRDefault="008946D3" w:rsidP="008946D3">
      <w:pPr>
        <w:rPr>
          <w:b/>
          <w:bCs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 xml:space="preserve">Compare and contrast three osmotic states: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hypotonic, isotonic</w:t>
      </w:r>
      <w:r>
        <w:rPr>
          <w:rFonts w:ascii="ArialMT" w:hAnsi="ArialMT" w:cs="ArialMT"/>
          <w:color w:val="000000"/>
          <w:sz w:val="20"/>
          <w:szCs w:val="20"/>
        </w:rPr>
        <w:t xml:space="preserve">, and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hypertonic</w:t>
      </w:r>
      <w:r w:rsidRPr="00F45694">
        <w:rPr>
          <w:b/>
          <w:bCs/>
        </w:rPr>
        <w:t xml:space="preserve"> </w:t>
      </w:r>
    </w:p>
    <w:p w14:paraId="4E0C45C5" w14:textId="77777777" w:rsidR="00C065FB" w:rsidRDefault="00C065FB">
      <w:pPr>
        <w:rPr>
          <w:b/>
          <w:bCs/>
        </w:rPr>
      </w:pPr>
    </w:p>
    <w:p w14:paraId="3ADA9F7B" w14:textId="10E8CCFA" w:rsidR="00B534E4" w:rsidRPr="008618F2" w:rsidRDefault="00B534E4">
      <w:pPr>
        <w:rPr>
          <w:b/>
          <w:bCs/>
        </w:rPr>
      </w:pPr>
      <w:r w:rsidRPr="008618F2">
        <w:rPr>
          <w:b/>
          <w:bCs/>
        </w:rPr>
        <w:t>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1103"/>
        <w:gridCol w:w="1531"/>
        <w:gridCol w:w="1107"/>
        <w:gridCol w:w="1375"/>
        <w:gridCol w:w="1103"/>
        <w:gridCol w:w="1663"/>
      </w:tblGrid>
      <w:tr w:rsidR="00F45694" w14:paraId="5BD14AE2" w14:textId="77777777" w:rsidTr="00F45694">
        <w:tc>
          <w:tcPr>
            <w:tcW w:w="1204" w:type="dxa"/>
          </w:tcPr>
          <w:p w14:paraId="49514E6C" w14:textId="77777777" w:rsidR="00F45694" w:rsidRDefault="00F45694"/>
        </w:tc>
        <w:tc>
          <w:tcPr>
            <w:tcW w:w="2634" w:type="dxa"/>
            <w:gridSpan w:val="2"/>
          </w:tcPr>
          <w:p w14:paraId="0DD6E825" w14:textId="54E210C0" w:rsidR="00F45694" w:rsidRDefault="00F45694">
            <w:r>
              <w:t>Red Blood Cell</w:t>
            </w:r>
          </w:p>
        </w:tc>
        <w:tc>
          <w:tcPr>
            <w:tcW w:w="2482" w:type="dxa"/>
            <w:gridSpan w:val="2"/>
            <w:shd w:val="clear" w:color="auto" w:fill="F2F2F2" w:themeFill="background1" w:themeFillShade="F2"/>
          </w:tcPr>
          <w:p w14:paraId="47C6177D" w14:textId="4C5452E1" w:rsidR="00F45694" w:rsidRDefault="00F45694">
            <w:r>
              <w:t>Cell of Elodea (aquatic   plant)</w:t>
            </w:r>
          </w:p>
        </w:tc>
        <w:tc>
          <w:tcPr>
            <w:tcW w:w="2628" w:type="dxa"/>
            <w:gridSpan w:val="2"/>
            <w:shd w:val="clear" w:color="auto" w:fill="D9D9D9" w:themeFill="background1" w:themeFillShade="D9"/>
          </w:tcPr>
          <w:p w14:paraId="66E8E7AA" w14:textId="36558B21" w:rsidR="00F45694" w:rsidRDefault="00F45694">
            <w:r>
              <w:t>Paramecium</w:t>
            </w:r>
          </w:p>
        </w:tc>
      </w:tr>
      <w:tr w:rsidR="00F45694" w14:paraId="5DA32185" w14:textId="77777777" w:rsidTr="00F45694">
        <w:tc>
          <w:tcPr>
            <w:tcW w:w="1204" w:type="dxa"/>
          </w:tcPr>
          <w:p w14:paraId="4F4CC752" w14:textId="77777777" w:rsidR="00F45694" w:rsidRDefault="00F45694" w:rsidP="00B534E4"/>
        </w:tc>
        <w:tc>
          <w:tcPr>
            <w:tcW w:w="1103" w:type="dxa"/>
          </w:tcPr>
          <w:p w14:paraId="4F876D34" w14:textId="600992F2" w:rsidR="00F45694" w:rsidRPr="00F45694" w:rsidRDefault="00F45694" w:rsidP="00B534E4">
            <w:pPr>
              <w:rPr>
                <w:sz w:val="20"/>
                <w:szCs w:val="20"/>
              </w:rPr>
            </w:pPr>
            <w:r w:rsidRPr="00F45694">
              <w:rPr>
                <w:sz w:val="20"/>
                <w:szCs w:val="20"/>
              </w:rPr>
              <w:t>Net movement of water In or Out?</w:t>
            </w:r>
          </w:p>
        </w:tc>
        <w:tc>
          <w:tcPr>
            <w:tcW w:w="1531" w:type="dxa"/>
          </w:tcPr>
          <w:p w14:paraId="19754A9F" w14:textId="634DD0AE" w:rsidR="00F45694" w:rsidRPr="00F45694" w:rsidRDefault="00F45694" w:rsidP="00B534E4">
            <w:pPr>
              <w:rPr>
                <w:sz w:val="20"/>
                <w:szCs w:val="20"/>
              </w:rPr>
            </w:pPr>
            <w:r w:rsidRPr="00F45694">
              <w:rPr>
                <w:sz w:val="20"/>
                <w:szCs w:val="20"/>
              </w:rPr>
              <w:t>Appearance of cell</w:t>
            </w:r>
            <w:r w:rsidR="00861F7A">
              <w:rPr>
                <w:sz w:val="20"/>
                <w:szCs w:val="20"/>
              </w:rPr>
              <w:t xml:space="preserve"> (describe or draw) </w:t>
            </w:r>
          </w:p>
        </w:tc>
        <w:tc>
          <w:tcPr>
            <w:tcW w:w="1107" w:type="dxa"/>
            <w:shd w:val="clear" w:color="auto" w:fill="F2F2F2" w:themeFill="background1" w:themeFillShade="F2"/>
          </w:tcPr>
          <w:p w14:paraId="43BC6A5D" w14:textId="08DD620F" w:rsidR="00F45694" w:rsidRPr="00F45694" w:rsidRDefault="00F45694" w:rsidP="00B534E4">
            <w:pPr>
              <w:rPr>
                <w:sz w:val="20"/>
                <w:szCs w:val="20"/>
              </w:rPr>
            </w:pPr>
            <w:r w:rsidRPr="00F45694">
              <w:rPr>
                <w:sz w:val="20"/>
                <w:szCs w:val="20"/>
              </w:rPr>
              <w:t>Net movement of water In or Out?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14:paraId="2E4938E5" w14:textId="0F99DB59" w:rsidR="00F45694" w:rsidRPr="00F45694" w:rsidRDefault="00F45694" w:rsidP="00B534E4">
            <w:pPr>
              <w:rPr>
                <w:sz w:val="20"/>
                <w:szCs w:val="20"/>
              </w:rPr>
            </w:pPr>
            <w:r w:rsidRPr="00F45694">
              <w:rPr>
                <w:sz w:val="20"/>
                <w:szCs w:val="20"/>
              </w:rPr>
              <w:t>Appearance of cell</w:t>
            </w:r>
            <w:r w:rsidR="00861F7A">
              <w:rPr>
                <w:sz w:val="20"/>
                <w:szCs w:val="20"/>
              </w:rPr>
              <w:t xml:space="preserve"> </w:t>
            </w:r>
            <w:r w:rsidR="00861F7A">
              <w:rPr>
                <w:sz w:val="20"/>
                <w:szCs w:val="20"/>
              </w:rPr>
              <w:t>(describe or draw)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4A186B21" w14:textId="761C8F0C" w:rsidR="00F45694" w:rsidRPr="00F45694" w:rsidRDefault="00F45694" w:rsidP="00B534E4">
            <w:pPr>
              <w:rPr>
                <w:sz w:val="20"/>
                <w:szCs w:val="20"/>
              </w:rPr>
            </w:pPr>
            <w:r w:rsidRPr="00F45694">
              <w:rPr>
                <w:sz w:val="20"/>
                <w:szCs w:val="20"/>
              </w:rPr>
              <w:t>Net movement of water In or Out?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14:paraId="0AB2A30D" w14:textId="77777777" w:rsidR="00F45694" w:rsidRDefault="00F45694" w:rsidP="00B534E4">
            <w:pPr>
              <w:rPr>
                <w:sz w:val="20"/>
                <w:szCs w:val="20"/>
              </w:rPr>
            </w:pPr>
            <w:r w:rsidRPr="00F45694">
              <w:rPr>
                <w:sz w:val="20"/>
                <w:szCs w:val="20"/>
              </w:rPr>
              <w:t>Appearance of cell</w:t>
            </w:r>
          </w:p>
          <w:p w14:paraId="25D2A4D6" w14:textId="0225D376" w:rsidR="00861F7A" w:rsidRPr="00F45694" w:rsidRDefault="00861F7A" w:rsidP="00B53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(describe or draw)</w:t>
            </w:r>
          </w:p>
        </w:tc>
      </w:tr>
      <w:tr w:rsidR="00F45694" w14:paraId="191B63C8" w14:textId="77777777" w:rsidTr="00F45694">
        <w:tc>
          <w:tcPr>
            <w:tcW w:w="1204" w:type="dxa"/>
          </w:tcPr>
          <w:p w14:paraId="073294ED" w14:textId="3916B601" w:rsidR="00F45694" w:rsidRDefault="00F45694" w:rsidP="00B534E4">
            <w:r>
              <w:t>Hypotonic Solution</w:t>
            </w:r>
          </w:p>
        </w:tc>
        <w:tc>
          <w:tcPr>
            <w:tcW w:w="1103" w:type="dxa"/>
          </w:tcPr>
          <w:p w14:paraId="1FCA50AE" w14:textId="77777777" w:rsidR="00F45694" w:rsidRDefault="00F45694" w:rsidP="00B534E4"/>
          <w:p w14:paraId="407DC216" w14:textId="77777777" w:rsidR="00F45694" w:rsidRDefault="00F45694" w:rsidP="00B534E4"/>
          <w:p w14:paraId="3A87ECE3" w14:textId="2F85F110" w:rsidR="00F45694" w:rsidRDefault="00F45694" w:rsidP="00B534E4"/>
        </w:tc>
        <w:tc>
          <w:tcPr>
            <w:tcW w:w="1531" w:type="dxa"/>
          </w:tcPr>
          <w:p w14:paraId="0B97A16D" w14:textId="77777777" w:rsidR="00F45694" w:rsidRDefault="00F45694" w:rsidP="00B534E4"/>
        </w:tc>
        <w:tc>
          <w:tcPr>
            <w:tcW w:w="1107" w:type="dxa"/>
            <w:shd w:val="clear" w:color="auto" w:fill="F2F2F2" w:themeFill="background1" w:themeFillShade="F2"/>
          </w:tcPr>
          <w:p w14:paraId="531887B9" w14:textId="77777777" w:rsidR="00F45694" w:rsidRDefault="00F45694" w:rsidP="00B534E4"/>
        </w:tc>
        <w:tc>
          <w:tcPr>
            <w:tcW w:w="1375" w:type="dxa"/>
            <w:shd w:val="clear" w:color="auto" w:fill="F2F2F2" w:themeFill="background1" w:themeFillShade="F2"/>
          </w:tcPr>
          <w:p w14:paraId="6F1B95BA" w14:textId="77777777" w:rsidR="00F45694" w:rsidRDefault="00F45694" w:rsidP="00B534E4"/>
        </w:tc>
        <w:tc>
          <w:tcPr>
            <w:tcW w:w="965" w:type="dxa"/>
            <w:shd w:val="clear" w:color="auto" w:fill="D9D9D9" w:themeFill="background1" w:themeFillShade="D9"/>
          </w:tcPr>
          <w:p w14:paraId="104BF264" w14:textId="77777777" w:rsidR="00F45694" w:rsidRDefault="00F45694" w:rsidP="00B534E4"/>
        </w:tc>
        <w:tc>
          <w:tcPr>
            <w:tcW w:w="1663" w:type="dxa"/>
            <w:shd w:val="clear" w:color="auto" w:fill="D9D9D9" w:themeFill="background1" w:themeFillShade="D9"/>
          </w:tcPr>
          <w:p w14:paraId="4C9E9682" w14:textId="77777777" w:rsidR="00F45694" w:rsidRDefault="00F45694" w:rsidP="00B534E4"/>
        </w:tc>
      </w:tr>
      <w:tr w:rsidR="00F45694" w14:paraId="33548787" w14:textId="77777777" w:rsidTr="00F45694">
        <w:tc>
          <w:tcPr>
            <w:tcW w:w="1204" w:type="dxa"/>
          </w:tcPr>
          <w:p w14:paraId="4ACF9D83" w14:textId="03F36046" w:rsidR="00F45694" w:rsidRDefault="00F45694" w:rsidP="00B534E4">
            <w:r>
              <w:t>Isotonic Solution</w:t>
            </w:r>
          </w:p>
        </w:tc>
        <w:tc>
          <w:tcPr>
            <w:tcW w:w="1103" w:type="dxa"/>
          </w:tcPr>
          <w:p w14:paraId="0F82346A" w14:textId="77777777" w:rsidR="00F45694" w:rsidRDefault="00F45694" w:rsidP="00B534E4"/>
          <w:p w14:paraId="4E28F502" w14:textId="77777777" w:rsidR="00F45694" w:rsidRDefault="00F45694" w:rsidP="00B534E4"/>
          <w:p w14:paraId="19DA8ABA" w14:textId="11218646" w:rsidR="00F45694" w:rsidRDefault="00F45694" w:rsidP="00B534E4"/>
        </w:tc>
        <w:tc>
          <w:tcPr>
            <w:tcW w:w="1531" w:type="dxa"/>
          </w:tcPr>
          <w:p w14:paraId="7008B6C4" w14:textId="77777777" w:rsidR="00F45694" w:rsidRDefault="00F45694" w:rsidP="00B534E4"/>
        </w:tc>
        <w:tc>
          <w:tcPr>
            <w:tcW w:w="1107" w:type="dxa"/>
            <w:shd w:val="clear" w:color="auto" w:fill="F2F2F2" w:themeFill="background1" w:themeFillShade="F2"/>
          </w:tcPr>
          <w:p w14:paraId="19587C0F" w14:textId="77777777" w:rsidR="00F45694" w:rsidRDefault="00F45694" w:rsidP="00B534E4"/>
        </w:tc>
        <w:tc>
          <w:tcPr>
            <w:tcW w:w="1375" w:type="dxa"/>
            <w:shd w:val="clear" w:color="auto" w:fill="F2F2F2" w:themeFill="background1" w:themeFillShade="F2"/>
          </w:tcPr>
          <w:p w14:paraId="729C12DA" w14:textId="77777777" w:rsidR="00F45694" w:rsidRDefault="00F45694" w:rsidP="00B534E4"/>
        </w:tc>
        <w:tc>
          <w:tcPr>
            <w:tcW w:w="965" w:type="dxa"/>
            <w:shd w:val="clear" w:color="auto" w:fill="D9D9D9" w:themeFill="background1" w:themeFillShade="D9"/>
          </w:tcPr>
          <w:p w14:paraId="688C395E" w14:textId="77777777" w:rsidR="00F45694" w:rsidRDefault="00F45694" w:rsidP="00B534E4"/>
        </w:tc>
        <w:tc>
          <w:tcPr>
            <w:tcW w:w="1663" w:type="dxa"/>
            <w:shd w:val="clear" w:color="auto" w:fill="D9D9D9" w:themeFill="background1" w:themeFillShade="D9"/>
          </w:tcPr>
          <w:p w14:paraId="6681B4DF" w14:textId="77777777" w:rsidR="00F45694" w:rsidRDefault="00F45694" w:rsidP="00B534E4"/>
        </w:tc>
      </w:tr>
      <w:tr w:rsidR="00F45694" w14:paraId="422D876F" w14:textId="77777777" w:rsidTr="00F45694">
        <w:tc>
          <w:tcPr>
            <w:tcW w:w="1204" w:type="dxa"/>
          </w:tcPr>
          <w:p w14:paraId="4CE0267A" w14:textId="55B47581" w:rsidR="00F45694" w:rsidRDefault="00F45694" w:rsidP="00B534E4">
            <w:r>
              <w:t>Hyp</w:t>
            </w:r>
            <w:r>
              <w:t>er</w:t>
            </w:r>
            <w:r>
              <w:t>tonic Solution</w:t>
            </w:r>
          </w:p>
        </w:tc>
        <w:tc>
          <w:tcPr>
            <w:tcW w:w="1103" w:type="dxa"/>
          </w:tcPr>
          <w:p w14:paraId="4AB8DEC6" w14:textId="77777777" w:rsidR="00F45694" w:rsidRDefault="00F45694" w:rsidP="00B534E4"/>
          <w:p w14:paraId="15B9CFF6" w14:textId="77777777" w:rsidR="00F45694" w:rsidRDefault="00F45694" w:rsidP="00B534E4"/>
          <w:p w14:paraId="4E30E764" w14:textId="314741F3" w:rsidR="00F45694" w:rsidRDefault="00F45694" w:rsidP="00B534E4"/>
        </w:tc>
        <w:tc>
          <w:tcPr>
            <w:tcW w:w="1531" w:type="dxa"/>
          </w:tcPr>
          <w:p w14:paraId="4529D5B3" w14:textId="77777777" w:rsidR="00F45694" w:rsidRDefault="00F45694" w:rsidP="00B534E4"/>
        </w:tc>
        <w:tc>
          <w:tcPr>
            <w:tcW w:w="1107" w:type="dxa"/>
            <w:shd w:val="clear" w:color="auto" w:fill="F2F2F2" w:themeFill="background1" w:themeFillShade="F2"/>
          </w:tcPr>
          <w:p w14:paraId="70F7FCDB" w14:textId="77777777" w:rsidR="00F45694" w:rsidRDefault="00F45694" w:rsidP="00B534E4"/>
        </w:tc>
        <w:tc>
          <w:tcPr>
            <w:tcW w:w="1375" w:type="dxa"/>
            <w:shd w:val="clear" w:color="auto" w:fill="F2F2F2" w:themeFill="background1" w:themeFillShade="F2"/>
          </w:tcPr>
          <w:p w14:paraId="74AC4CAD" w14:textId="77777777" w:rsidR="00F45694" w:rsidRDefault="00F45694" w:rsidP="00B534E4"/>
        </w:tc>
        <w:tc>
          <w:tcPr>
            <w:tcW w:w="965" w:type="dxa"/>
            <w:shd w:val="clear" w:color="auto" w:fill="D9D9D9" w:themeFill="background1" w:themeFillShade="D9"/>
          </w:tcPr>
          <w:p w14:paraId="11067113" w14:textId="77777777" w:rsidR="00F45694" w:rsidRDefault="00F45694" w:rsidP="00B534E4"/>
        </w:tc>
        <w:tc>
          <w:tcPr>
            <w:tcW w:w="1663" w:type="dxa"/>
            <w:shd w:val="clear" w:color="auto" w:fill="D9D9D9" w:themeFill="background1" w:themeFillShade="D9"/>
          </w:tcPr>
          <w:p w14:paraId="3F2CB2DB" w14:textId="77777777" w:rsidR="00F45694" w:rsidRDefault="00F45694" w:rsidP="00B534E4"/>
        </w:tc>
      </w:tr>
    </w:tbl>
    <w:p w14:paraId="094F630F" w14:textId="77777777" w:rsidR="00905CEF" w:rsidRDefault="00905CEF"/>
    <w:p w14:paraId="6F242435" w14:textId="77777777" w:rsidR="00905CEF" w:rsidRDefault="00905CEF"/>
    <w:p w14:paraId="5A7A166D" w14:textId="77777777" w:rsidR="00905CEF" w:rsidRDefault="00905CEF"/>
    <w:p w14:paraId="34CDDDB4" w14:textId="588DFEF0" w:rsidR="00B534E4" w:rsidRPr="008618F2" w:rsidRDefault="00F45694">
      <w:pPr>
        <w:rPr>
          <w:b/>
          <w:bCs/>
        </w:rPr>
      </w:pPr>
      <w:r w:rsidRPr="008618F2">
        <w:rPr>
          <w:b/>
          <w:bCs/>
        </w:rPr>
        <w:lastRenderedPageBreak/>
        <w:t>Analysis:</w:t>
      </w:r>
    </w:p>
    <w:p w14:paraId="15016BB2" w14:textId="77777777" w:rsidR="008618F2" w:rsidRDefault="008618F2" w:rsidP="00154D44">
      <w:pPr>
        <w:pStyle w:val="ListParagraph"/>
      </w:pPr>
    </w:p>
    <w:p w14:paraId="59E2BE4D" w14:textId="2AFB9DC4" w:rsidR="00F45694" w:rsidRDefault="00F45694" w:rsidP="00F45694">
      <w:pPr>
        <w:pStyle w:val="ListParagraph"/>
        <w:numPr>
          <w:ilvl w:val="0"/>
          <w:numId w:val="1"/>
        </w:numPr>
      </w:pPr>
      <w:r>
        <w:t xml:space="preserve">Did water move into or out of the cell while it was surrounded by a hypotonic solution? </w:t>
      </w:r>
    </w:p>
    <w:p w14:paraId="53EF643F" w14:textId="77777777" w:rsidR="00F45694" w:rsidRDefault="00F45694" w:rsidP="00F45694">
      <w:pPr>
        <w:pStyle w:val="ListParagraph"/>
      </w:pPr>
    </w:p>
    <w:p w14:paraId="5CD7DB37" w14:textId="21E59D61" w:rsidR="00F45694" w:rsidRDefault="00F45694" w:rsidP="00F45694">
      <w:pPr>
        <w:pStyle w:val="ListParagraph"/>
        <w:numPr>
          <w:ilvl w:val="0"/>
          <w:numId w:val="1"/>
        </w:numPr>
      </w:pPr>
      <w:r>
        <w:t>Did water move into or out of the cell while it was surrounded by a hyp</w:t>
      </w:r>
      <w:r>
        <w:t>er</w:t>
      </w:r>
      <w:r>
        <w:t xml:space="preserve">tonic solution? </w:t>
      </w:r>
    </w:p>
    <w:p w14:paraId="47200CE1" w14:textId="77777777" w:rsidR="00F45694" w:rsidRDefault="00F45694" w:rsidP="00F45694">
      <w:pPr>
        <w:pStyle w:val="ListParagraph"/>
      </w:pPr>
    </w:p>
    <w:p w14:paraId="00D35993" w14:textId="77777777" w:rsidR="00F45694" w:rsidRDefault="00F45694" w:rsidP="00F45694">
      <w:pPr>
        <w:pStyle w:val="ListParagraph"/>
      </w:pPr>
    </w:p>
    <w:p w14:paraId="6001A65E" w14:textId="18A5C17F" w:rsidR="00F45694" w:rsidRDefault="00F45694" w:rsidP="00F45694">
      <w:pPr>
        <w:pStyle w:val="ListParagraph"/>
        <w:numPr>
          <w:ilvl w:val="0"/>
          <w:numId w:val="1"/>
        </w:numPr>
      </w:pPr>
      <w:r>
        <w:t xml:space="preserve">Did water move into or out of the cell while it was surrounded by </w:t>
      </w:r>
      <w:proofErr w:type="gramStart"/>
      <w:r>
        <w:t>a</w:t>
      </w:r>
      <w:proofErr w:type="gramEnd"/>
      <w:r>
        <w:t xml:space="preserve"> </w:t>
      </w:r>
      <w:r>
        <w:t>is</w:t>
      </w:r>
      <w:r>
        <w:t xml:space="preserve">otonic solution? </w:t>
      </w:r>
    </w:p>
    <w:p w14:paraId="29FCF2B0" w14:textId="77777777" w:rsidR="00F45694" w:rsidRDefault="00F45694" w:rsidP="00F45694">
      <w:pPr>
        <w:pStyle w:val="ListParagraph"/>
      </w:pPr>
    </w:p>
    <w:p w14:paraId="72FE65AD" w14:textId="127C253B" w:rsidR="00F45694" w:rsidRDefault="00F45694" w:rsidP="00F45694">
      <w:pPr>
        <w:pStyle w:val="ListParagraph"/>
        <w:numPr>
          <w:ilvl w:val="0"/>
          <w:numId w:val="1"/>
        </w:numPr>
      </w:pPr>
      <w:r>
        <w:t>Compare and contrast what happens to an animal, a plant, and a paramecium cell in a hypotonic, hypertonic, and isotonic solution.</w:t>
      </w:r>
    </w:p>
    <w:p w14:paraId="6E3CBDCB" w14:textId="77777777" w:rsidR="00F45694" w:rsidRDefault="00F45694" w:rsidP="00F45694">
      <w:pPr>
        <w:pStyle w:val="ListParagraph"/>
      </w:pPr>
    </w:p>
    <w:p w14:paraId="3FAD1649" w14:textId="77777777" w:rsidR="00F45694" w:rsidRDefault="00F45694" w:rsidP="00F45694"/>
    <w:p w14:paraId="03C0A3E3" w14:textId="1C1F6B9B" w:rsidR="00F45694" w:rsidRDefault="00F45694" w:rsidP="00F45694">
      <w:pPr>
        <w:pStyle w:val="ListParagraph"/>
        <w:numPr>
          <w:ilvl w:val="0"/>
          <w:numId w:val="1"/>
        </w:numPr>
      </w:pPr>
      <w:r>
        <w:t xml:space="preserve">Could Elodea or paramecium from a freshwater lake be expected to survive in transferred to a </w:t>
      </w:r>
      <w:proofErr w:type="gramStart"/>
      <w:r>
        <w:t>salt water</w:t>
      </w:r>
      <w:proofErr w:type="gramEnd"/>
      <w:r>
        <w:t xml:space="preserve"> environment, like the ocean? Explain. </w:t>
      </w:r>
    </w:p>
    <w:p w14:paraId="7C6FD55C" w14:textId="77777777" w:rsidR="00F45694" w:rsidRDefault="00F45694" w:rsidP="00F45694"/>
    <w:p w14:paraId="0782B63F" w14:textId="770478F7" w:rsidR="00F45694" w:rsidRDefault="00F45694" w:rsidP="00F45694">
      <w:pPr>
        <w:pStyle w:val="ListParagraph"/>
        <w:numPr>
          <w:ilvl w:val="0"/>
          <w:numId w:val="1"/>
        </w:numPr>
      </w:pPr>
      <w:r>
        <w:t xml:space="preserve">An effective way to kill weeds is to pour </w:t>
      </w:r>
      <w:proofErr w:type="gramStart"/>
      <w:r>
        <w:t>salt water</w:t>
      </w:r>
      <w:proofErr w:type="gramEnd"/>
      <w:r>
        <w:t xml:space="preserve"> on the ground around the plants. Explain why the weeds die, using the principles discovered in the virtual lab.</w:t>
      </w:r>
    </w:p>
    <w:p w14:paraId="2D4FEF5F" w14:textId="77777777" w:rsidR="00F45694" w:rsidRDefault="00F45694" w:rsidP="00F45694">
      <w:pPr>
        <w:pStyle w:val="ListParagraph"/>
      </w:pPr>
    </w:p>
    <w:p w14:paraId="01A18AA1" w14:textId="77777777" w:rsidR="00F45694" w:rsidRDefault="00F45694" w:rsidP="00F45694">
      <w:pPr>
        <w:pStyle w:val="ListParagraph"/>
      </w:pPr>
    </w:p>
    <w:p w14:paraId="7549DFE5" w14:textId="1D0F4B39" w:rsidR="00F45694" w:rsidRDefault="00F45694" w:rsidP="00F45694">
      <w:pPr>
        <w:pStyle w:val="ListParagraph"/>
        <w:numPr>
          <w:ilvl w:val="0"/>
          <w:numId w:val="1"/>
        </w:numPr>
      </w:pPr>
      <w:r>
        <w:t>If you grill a steak, would it be better to put salt on it before or after you cooked it? Explain in terms of osmosis.</w:t>
      </w:r>
    </w:p>
    <w:p w14:paraId="6EC583A0" w14:textId="2A577AA0" w:rsidR="00F45694" w:rsidRDefault="00F45694" w:rsidP="00F45694">
      <w:pPr>
        <w:pStyle w:val="ListParagraph"/>
      </w:pPr>
    </w:p>
    <w:p w14:paraId="79081C5F" w14:textId="77777777" w:rsidR="00F45694" w:rsidRDefault="00F45694" w:rsidP="00F45694">
      <w:pPr>
        <w:pStyle w:val="ListParagraph"/>
      </w:pPr>
    </w:p>
    <w:p w14:paraId="6B94DEED" w14:textId="4F1ADB9D" w:rsidR="00F45694" w:rsidRDefault="00F45694" w:rsidP="00F45694">
      <w:pPr>
        <w:pStyle w:val="ListParagraph"/>
        <w:numPr>
          <w:ilvl w:val="0"/>
          <w:numId w:val="1"/>
        </w:numPr>
      </w:pPr>
      <w:r>
        <w:t>Why does salad become soggy and wilted when the dressing has been on it for a while? Explain in terms of osmosis.</w:t>
      </w:r>
    </w:p>
    <w:p w14:paraId="5467E4B5" w14:textId="77777777" w:rsidR="008618F2" w:rsidRDefault="008618F2" w:rsidP="008618F2"/>
    <w:p w14:paraId="5376425B" w14:textId="77777777" w:rsidR="008618F2" w:rsidRDefault="008618F2" w:rsidP="008618F2">
      <w:pPr>
        <w:pStyle w:val="ListParagraph"/>
        <w:numPr>
          <w:ilvl w:val="0"/>
          <w:numId w:val="1"/>
        </w:numPr>
      </w:pPr>
      <w:r>
        <w:t xml:space="preserve">How is osmosis </w:t>
      </w:r>
      <w:proofErr w:type="gramStart"/>
      <w:r>
        <w:t>similar to</w:t>
      </w:r>
      <w:proofErr w:type="gramEnd"/>
      <w:r>
        <w:t xml:space="preserve"> diffusion?</w:t>
      </w:r>
    </w:p>
    <w:p w14:paraId="7ADC7339" w14:textId="77777777" w:rsidR="008618F2" w:rsidRDefault="008618F2" w:rsidP="008618F2"/>
    <w:p w14:paraId="763D4D8F" w14:textId="77777777" w:rsidR="008618F2" w:rsidRDefault="008618F2" w:rsidP="008618F2">
      <w:pPr>
        <w:pStyle w:val="ListParagraph"/>
        <w:numPr>
          <w:ilvl w:val="0"/>
          <w:numId w:val="1"/>
        </w:numPr>
      </w:pPr>
      <w:r>
        <w:t xml:space="preserve">What TWO things are necessary for osmosis to occur? </w:t>
      </w:r>
    </w:p>
    <w:p w14:paraId="28D570E5" w14:textId="5AE64A44" w:rsidR="008618F2" w:rsidRDefault="008618F2" w:rsidP="008618F2">
      <w:pPr>
        <w:pStyle w:val="ListParagraph"/>
      </w:pPr>
    </w:p>
    <w:p w14:paraId="4FBBE845" w14:textId="77777777" w:rsidR="008618F2" w:rsidRDefault="008618F2" w:rsidP="008618F2">
      <w:pPr>
        <w:pStyle w:val="ListParagraph"/>
      </w:pPr>
    </w:p>
    <w:p w14:paraId="1F58C41B" w14:textId="77777777" w:rsidR="008618F2" w:rsidRDefault="008618F2" w:rsidP="008618F2">
      <w:pPr>
        <w:pStyle w:val="ListParagraph"/>
        <w:numPr>
          <w:ilvl w:val="0"/>
          <w:numId w:val="1"/>
        </w:numPr>
      </w:pPr>
      <w:r>
        <w:t xml:space="preserve">Give TWO examples (other than </w:t>
      </w:r>
      <w:r w:rsidRPr="008618F2">
        <w:rPr>
          <w:i/>
          <w:iCs/>
        </w:rPr>
        <w:t>cell membrane</w:t>
      </w:r>
      <w:r>
        <w:t xml:space="preserve">) of a selectively permeable membrane. </w:t>
      </w:r>
    </w:p>
    <w:p w14:paraId="2B67FB27" w14:textId="77777777" w:rsidR="008618F2" w:rsidRDefault="008618F2" w:rsidP="008618F2">
      <w:pPr>
        <w:pStyle w:val="ListParagraph"/>
      </w:pPr>
    </w:p>
    <w:p w14:paraId="25EAC602" w14:textId="77777777" w:rsidR="008618F2" w:rsidRDefault="008618F2" w:rsidP="008618F2">
      <w:bookmarkStart w:id="0" w:name="_GoBack"/>
      <w:bookmarkEnd w:id="0"/>
    </w:p>
    <w:sectPr w:rsidR="00861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B5F61"/>
    <w:multiLevelType w:val="hybridMultilevel"/>
    <w:tmpl w:val="D18C7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E4"/>
    <w:rsid w:val="00014AE1"/>
    <w:rsid w:val="00154D44"/>
    <w:rsid w:val="001E3150"/>
    <w:rsid w:val="00512B0B"/>
    <w:rsid w:val="00677511"/>
    <w:rsid w:val="008618F2"/>
    <w:rsid w:val="00861F7A"/>
    <w:rsid w:val="008946D3"/>
    <w:rsid w:val="00905CEF"/>
    <w:rsid w:val="00B534E4"/>
    <w:rsid w:val="00C065FB"/>
    <w:rsid w:val="00E156D6"/>
    <w:rsid w:val="00F4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F3C1"/>
  <w15:chartTrackingRefBased/>
  <w15:docId w15:val="{4723588F-6CA0-4CC9-BDC1-F4FA7B7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11</cp:revision>
  <cp:lastPrinted>2020-11-30T18:36:00Z</cp:lastPrinted>
  <dcterms:created xsi:type="dcterms:W3CDTF">2020-11-30T18:38:00Z</dcterms:created>
  <dcterms:modified xsi:type="dcterms:W3CDTF">2020-11-30T18:45:00Z</dcterms:modified>
</cp:coreProperties>
</file>