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bCs/>
          <w:sz w:val="26"/>
          <w:szCs w:val="26"/>
          <w:u w:val="single"/>
        </w:rPr>
        <w:t>Biology 12 Homework Booklet - Circulation</w:t>
      </w:r>
      <w: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Name: ___________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Heart Structure</w:t>
      </w: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your textbook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to help you label the following diagram of the heart. (Box of terms to use is on the backside)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Colour</w:t>
      </w:r>
      <w:proofErr w:type="spellEnd"/>
      <w:r>
        <w:rPr>
          <w:rFonts w:ascii="Comic Sans MS" w:hAnsi="Comic Sans MS"/>
          <w:sz w:val="24"/>
          <w:szCs w:val="24"/>
        </w:rPr>
        <w:t xml:space="preserve"> the superior vena cave, the right atrium, the right ventricle, the inferior vena cava and the pulmonary artery BLUE to represent DEOXYGENATED blood that is being transported.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Colour</w:t>
      </w:r>
      <w:proofErr w:type="spellEnd"/>
      <w:r>
        <w:rPr>
          <w:rFonts w:ascii="Comic Sans MS" w:hAnsi="Comic Sans MS"/>
          <w:sz w:val="24"/>
          <w:szCs w:val="24"/>
        </w:rPr>
        <w:t xml:space="preserve"> the arteries, the aorta, </w:t>
      </w:r>
      <w:proofErr w:type="gramStart"/>
      <w:r>
        <w:rPr>
          <w:rFonts w:ascii="Comic Sans MS" w:hAnsi="Comic Sans MS"/>
          <w:sz w:val="24"/>
          <w:szCs w:val="24"/>
        </w:rPr>
        <w:t>the veins from the lungs, the left atrium</w:t>
      </w:r>
      <w:r>
        <w:rPr>
          <w:rFonts w:ascii="Comic Sans MS" w:hAnsi="Comic Sans MS"/>
          <w:sz w:val="24"/>
          <w:szCs w:val="24"/>
        </w:rPr>
        <w:t xml:space="preserve">, and the left </w:t>
      </w: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554445</wp:posOffset>
            </wp:positionH>
            <wp:positionV relativeFrom="line">
              <wp:posOffset>449580</wp:posOffset>
            </wp:positionV>
            <wp:extent cx="6663600" cy="547096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600" cy="54709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ventricle</w:t>
      </w:r>
      <w:proofErr w:type="gramEnd"/>
      <w:r>
        <w:rPr>
          <w:rFonts w:ascii="Comic Sans MS" w:hAnsi="Comic Sans MS"/>
          <w:sz w:val="24"/>
          <w:szCs w:val="24"/>
        </w:rPr>
        <w:t xml:space="preserve"> RED to represent OXYGENATED blood that is being transported.</w:t>
      </w:r>
    </w:p>
    <w:tbl>
      <w:tblPr>
        <w:tblW w:w="104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623"/>
        <w:gridCol w:w="2622"/>
        <w:gridCol w:w="2622"/>
        <w:gridCol w:w="2621"/>
      </w:tblGrid>
      <w:tr w:rsidR="00F2470C">
        <w:trPr>
          <w:trHeight w:val="360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atria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coronary arteries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pericardial sac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tricuspid valves</w:t>
            </w:r>
          </w:p>
        </w:tc>
      </w:tr>
      <w:tr w:rsidR="00F2470C">
        <w:trPr>
          <w:trHeight w:val="680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atrioventricular</w:t>
            </w:r>
          </w:p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valves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coronary veins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pericardium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valves</w:t>
            </w:r>
          </w:p>
        </w:tc>
      </w:tr>
      <w:tr w:rsidR="00F2470C">
        <w:trPr>
          <w:trHeight w:val="360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bicuspid valve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endocardium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semilunar valves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ventricles</w:t>
            </w:r>
          </w:p>
        </w:tc>
      </w:tr>
      <w:tr w:rsidR="00F2470C">
        <w:trPr>
          <w:trHeight w:val="360"/>
        </w:trPr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 xml:space="preserve">chordae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tendinae</w:t>
            </w:r>
            <w:proofErr w:type="spellEnd"/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myocardium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septum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</w:tr>
    </w:tbl>
    <w:p w:rsidR="00F2470C" w:rsidRDefault="00F2470C">
      <w:pPr>
        <w:pStyle w:val="BodyA"/>
        <w:widowControl w:val="0"/>
        <w:ind w:left="2" w:hanging="2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Match the parts of the heart with the description. 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numPr>
          <w:ilvl w:val="0"/>
          <w:numId w:val="2"/>
        </w:numPr>
        <w:spacing w:line="33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 </w:t>
      </w:r>
      <w:proofErr w:type="gramStart"/>
      <w:r>
        <w:rPr>
          <w:rFonts w:ascii="Comic Sans MS" w:hAnsi="Comic Sans MS"/>
          <w:sz w:val="24"/>
          <w:szCs w:val="24"/>
        </w:rPr>
        <w:t>cardiac</w:t>
      </w:r>
      <w:proofErr w:type="gramEnd"/>
      <w:r>
        <w:rPr>
          <w:rFonts w:ascii="Comic Sans MS" w:hAnsi="Comic Sans MS"/>
          <w:sz w:val="24"/>
          <w:szCs w:val="24"/>
        </w:rPr>
        <w:t xml:space="preserve"> muscle.</w:t>
      </w:r>
    </w:p>
    <w:p w:rsidR="00F2470C" w:rsidRDefault="003E18D9">
      <w:pPr>
        <w:pStyle w:val="BodyA"/>
        <w:numPr>
          <w:ilvl w:val="0"/>
          <w:numId w:val="2"/>
        </w:numPr>
        <w:spacing w:line="33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 lining of the inner surface of the heart</w:t>
      </w:r>
    </w:p>
    <w:p w:rsidR="00F2470C" w:rsidRDefault="003E18D9">
      <w:pPr>
        <w:pStyle w:val="BodyA"/>
        <w:numPr>
          <w:ilvl w:val="0"/>
          <w:numId w:val="2"/>
        </w:numPr>
        <w:spacing w:line="33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 covers the outside of the </w:t>
      </w:r>
      <w:r>
        <w:rPr>
          <w:rFonts w:ascii="Comic Sans MS" w:hAnsi="Comic Sans MS"/>
          <w:sz w:val="24"/>
          <w:szCs w:val="24"/>
        </w:rPr>
        <w:t>heart</w:t>
      </w:r>
    </w:p>
    <w:p w:rsidR="00F2470C" w:rsidRDefault="003E18D9">
      <w:pPr>
        <w:pStyle w:val="BodyA"/>
        <w:numPr>
          <w:ilvl w:val="0"/>
          <w:numId w:val="2"/>
        </w:numPr>
        <w:spacing w:line="33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 sac surrounding the heart that contains a fluid to lubricate the heart</w:t>
      </w:r>
    </w:p>
    <w:p w:rsidR="00F2470C" w:rsidRDefault="003E18D9">
      <w:pPr>
        <w:pStyle w:val="BodyA"/>
        <w:numPr>
          <w:ilvl w:val="0"/>
          <w:numId w:val="2"/>
        </w:numPr>
        <w:spacing w:line="33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 blood vessels embedded in the heart muscle that deliver oxygen and nutrients to the heart muscle cells</w:t>
      </w:r>
    </w:p>
    <w:p w:rsidR="00F2470C" w:rsidRDefault="003E18D9">
      <w:pPr>
        <w:pStyle w:val="BodyA"/>
        <w:numPr>
          <w:ilvl w:val="0"/>
          <w:numId w:val="2"/>
        </w:numPr>
        <w:spacing w:line="33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 blood vess</w:t>
      </w:r>
      <w:r>
        <w:rPr>
          <w:rFonts w:ascii="Comic Sans MS" w:hAnsi="Comic Sans MS"/>
          <w:sz w:val="24"/>
          <w:szCs w:val="24"/>
        </w:rPr>
        <w:t>els embedded in the heart muscle that return blood carrying carbon dioxide and wastes to the right side of the heart</w:t>
      </w:r>
    </w:p>
    <w:p w:rsidR="00F2470C" w:rsidRDefault="003E18D9">
      <w:pPr>
        <w:pStyle w:val="BodyA"/>
        <w:numPr>
          <w:ilvl w:val="0"/>
          <w:numId w:val="2"/>
        </w:numPr>
        <w:spacing w:line="33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 divides the left and right sides of the heart</w:t>
      </w:r>
    </w:p>
    <w:p w:rsidR="00F2470C" w:rsidRDefault="003E18D9">
      <w:pPr>
        <w:pStyle w:val="BodyA"/>
        <w:numPr>
          <w:ilvl w:val="0"/>
          <w:numId w:val="2"/>
        </w:numPr>
        <w:spacing w:line="33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 two upper thin-walled chambers, which receive blo</w:t>
      </w:r>
      <w:r>
        <w:rPr>
          <w:rFonts w:ascii="Comic Sans MS" w:hAnsi="Comic Sans MS"/>
          <w:sz w:val="24"/>
          <w:szCs w:val="24"/>
        </w:rPr>
        <w:t>od</w:t>
      </w:r>
    </w:p>
    <w:p w:rsidR="00F2470C" w:rsidRDefault="003E18D9">
      <w:pPr>
        <w:pStyle w:val="BodyA"/>
        <w:numPr>
          <w:ilvl w:val="0"/>
          <w:numId w:val="2"/>
        </w:numPr>
        <w:spacing w:line="33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 two lower thick-walled, more muscular chambers which propel blood out of the heart</w:t>
      </w:r>
    </w:p>
    <w:p w:rsidR="00F2470C" w:rsidRDefault="003E18D9">
      <w:pPr>
        <w:pStyle w:val="BodyA"/>
        <w:numPr>
          <w:ilvl w:val="0"/>
          <w:numId w:val="2"/>
        </w:numPr>
        <w:spacing w:line="33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 prevent back flow of blood</w:t>
      </w:r>
    </w:p>
    <w:p w:rsidR="00F2470C" w:rsidRDefault="003E18D9">
      <w:pPr>
        <w:pStyle w:val="BodyA"/>
        <w:numPr>
          <w:ilvl w:val="0"/>
          <w:numId w:val="2"/>
        </w:numPr>
        <w:spacing w:line="33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 valves that lie between the atria and ventricles</w:t>
      </w:r>
    </w:p>
    <w:p w:rsidR="00F2470C" w:rsidRDefault="003E18D9">
      <w:pPr>
        <w:pStyle w:val="BodyA"/>
        <w:numPr>
          <w:ilvl w:val="0"/>
          <w:numId w:val="2"/>
        </w:numPr>
        <w:spacing w:line="33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 strong</w:t>
      </w:r>
      <w:r>
        <w:rPr>
          <w:rFonts w:ascii="Comic Sans MS" w:hAnsi="Comic Sans MS"/>
          <w:sz w:val="24"/>
          <w:szCs w:val="24"/>
        </w:rPr>
        <w:t xml:space="preserve"> fibrous strings that support the A.V. valves</w:t>
      </w:r>
    </w:p>
    <w:p w:rsidR="00F2470C" w:rsidRDefault="003E18D9">
      <w:pPr>
        <w:pStyle w:val="BodyA"/>
        <w:numPr>
          <w:ilvl w:val="0"/>
          <w:numId w:val="2"/>
        </w:numPr>
        <w:spacing w:line="33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 the A.V. valve with three flaps that lies between the right atrium and ventricle</w:t>
      </w:r>
    </w:p>
    <w:p w:rsidR="00F2470C" w:rsidRDefault="003E18D9">
      <w:pPr>
        <w:pStyle w:val="BodyA"/>
        <w:numPr>
          <w:ilvl w:val="0"/>
          <w:numId w:val="2"/>
        </w:numPr>
        <w:spacing w:line="33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 the A.V. valve with two flaps that lies between the left atrium and ventricle</w:t>
      </w:r>
    </w:p>
    <w:p w:rsidR="00F2470C" w:rsidRDefault="003E18D9">
      <w:pPr>
        <w:pStyle w:val="BodyA"/>
        <w:numPr>
          <w:ilvl w:val="0"/>
          <w:numId w:val="2"/>
        </w:numPr>
        <w:spacing w:line="33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_______</w:t>
      </w:r>
      <w:r>
        <w:rPr>
          <w:rFonts w:ascii="Comic Sans MS" w:hAnsi="Comic Sans MS"/>
          <w:sz w:val="24"/>
          <w:szCs w:val="24"/>
        </w:rPr>
        <w:t>______________ located between the ventricles and their attached vessels. They each have two flaps</w:t>
      </w:r>
    </w:p>
    <w:p w:rsidR="00F2470C" w:rsidRDefault="00F2470C">
      <w:pPr>
        <w:pStyle w:val="BodyA"/>
        <w:spacing w:line="336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spacing w:line="336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the left side of the heart more muscular than the right?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are valves important to separate the heart chambers? Name the valves and their loc</w:t>
      </w:r>
      <w:r>
        <w:rPr>
          <w:rFonts w:ascii="Comic Sans MS" w:hAnsi="Comic Sans MS"/>
          <w:sz w:val="24"/>
          <w:szCs w:val="24"/>
        </w:rPr>
        <w:t>ation within the heart on the table below.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W w:w="104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491"/>
        <w:gridCol w:w="1781"/>
        <w:gridCol w:w="5201"/>
      </w:tblGrid>
      <w:tr w:rsidR="00F2470C">
        <w:trPr>
          <w:trHeight w:val="680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 xml:space="preserve">Valve 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# flaps</w:t>
            </w:r>
          </w:p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Location in the heart (connects which two parts)</w:t>
            </w:r>
          </w:p>
        </w:tc>
      </w:tr>
      <w:tr w:rsidR="00F2470C">
        <w:trPr>
          <w:trHeight w:val="496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</w:tr>
      <w:tr w:rsidR="00F2470C">
        <w:trPr>
          <w:trHeight w:val="496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</w:tr>
      <w:tr w:rsidR="00F2470C">
        <w:trPr>
          <w:trHeight w:val="496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</w:tr>
      <w:tr w:rsidR="00F2470C">
        <w:trPr>
          <w:trHeight w:val="496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</w:tr>
    </w:tbl>
    <w:p w:rsidR="00F2470C" w:rsidRDefault="00F2470C">
      <w:pPr>
        <w:pStyle w:val="BodyA"/>
        <w:widowControl w:val="0"/>
        <w:ind w:left="108" w:hanging="108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noProof/>
        </w:rPr>
        <w:lastRenderedPageBreak/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column">
              <wp:posOffset>3543935</wp:posOffset>
            </wp:positionH>
            <wp:positionV relativeFrom="line">
              <wp:posOffset>-207010</wp:posOffset>
            </wp:positionV>
            <wp:extent cx="3388179" cy="37147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179" cy="3714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2470C" w:rsidRDefault="003E18D9">
      <w:pPr>
        <w:pStyle w:val="BodyA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The Cardiac Cycle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Label and explain the diagram to the right. </w:t>
      </w: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>Think: the flow of blood through the body, O</w:t>
      </w:r>
      <w:r>
        <w:rPr>
          <w:rFonts w:ascii="Comic Sans MS" w:hAnsi="Comic Sans MS"/>
          <w:sz w:val="16"/>
          <w:szCs w:val="16"/>
        </w:rPr>
        <w:t>2</w:t>
      </w:r>
      <w:r>
        <w:rPr>
          <w:rFonts w:ascii="Comic Sans MS" w:hAnsi="Comic Sans MS"/>
          <w:sz w:val="20"/>
          <w:szCs w:val="20"/>
        </w:rPr>
        <w:t xml:space="preserve"> vs CO</w:t>
      </w:r>
      <w:r>
        <w:rPr>
          <w:rFonts w:ascii="Comic Sans MS" w:hAnsi="Comic Sans MS"/>
          <w:sz w:val="16"/>
          <w:szCs w:val="16"/>
        </w:rPr>
        <w:t>2</w:t>
      </w:r>
      <w:r>
        <w:rPr>
          <w:rFonts w:ascii="Comic Sans MS" w:hAnsi="Comic Sans MS"/>
          <w:sz w:val="20"/>
          <w:szCs w:val="20"/>
        </w:rPr>
        <w:t xml:space="preserve"> in the blood, notice the arrows and the organ systems, notice the </w:t>
      </w:r>
      <w:r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webs</w:t>
      </w:r>
      <w:r>
        <w:rPr>
          <w:rFonts w:ascii="Comic Sans MS" w:hAnsi="Comic Sans MS"/>
          <w:sz w:val="20"/>
          <w:szCs w:val="20"/>
        </w:rPr>
        <w:t xml:space="preserve">” </w:t>
      </w:r>
      <w:r>
        <w:rPr>
          <w:rFonts w:ascii="Comic Sans MS" w:hAnsi="Comic Sans MS"/>
          <w:sz w:val="20"/>
          <w:szCs w:val="20"/>
        </w:rPr>
        <w:t>between larger vessels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path that blood moves through the circulatory system starting from the right atrium, through the heart, lungs, heart, body and back to</w:t>
      </w:r>
      <w:r>
        <w:rPr>
          <w:rFonts w:ascii="Comic Sans MS" w:hAnsi="Comic Sans MS"/>
          <w:sz w:val="24"/>
          <w:szCs w:val="24"/>
        </w:rPr>
        <w:t xml:space="preserve"> the right atrium. Note when the blood is oxygenated or deoxygenated. 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unique about the pulmonary arteries and pulmonary veins when comparing them to other blood vessels?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what would happen if the coronary arteries became </w:t>
      </w:r>
      <w:r>
        <w:rPr>
          <w:rFonts w:ascii="Comic Sans MS" w:hAnsi="Comic Sans MS"/>
          <w:sz w:val="24"/>
          <w:szCs w:val="24"/>
        </w:rPr>
        <w:t>clogged. Is there a procedure that could help out in this situation?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friend wonders how taking someone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s pulse is directly related to one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s heartbeat. Explain the process to them.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the SA node also known as the pacemaker? What happen</w:t>
      </w:r>
      <w:r>
        <w:rPr>
          <w:rFonts w:ascii="Comic Sans MS" w:hAnsi="Comic Sans MS"/>
          <w:sz w:val="24"/>
          <w:szCs w:val="24"/>
        </w:rPr>
        <w:t xml:space="preserve">s if the SA node is not functioning properly? 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Compare and contrast intrinsic and extrinsic control of the heartbeat using a Venn diagram.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 xml:space="preserve">________________________    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_________________________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3013075</wp:posOffset>
                </wp:positionH>
                <wp:positionV relativeFrom="line">
                  <wp:posOffset>27305</wp:posOffset>
                </wp:positionV>
                <wp:extent cx="4239458" cy="413583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458" cy="4135834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237.3pt;margin-top:2.2pt;width:333.8pt;height:325.7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oval>
            </w:pict>
          </mc:Fallback>
        </mc:AlternateContent>
      </w:r>
      <w:r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239458" cy="4135834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458" cy="4135834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oval id="_x0000_s1027" style="visibility:visible;width:333.8pt;height:325.7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</v:oval>
            </w:pict>
          </mc:Fallback>
        </mc:AlternateContent>
      </w: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the diagram of an ECG to the right. What events 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5814438</wp:posOffset>
            </wp:positionH>
            <wp:positionV relativeFrom="page">
              <wp:posOffset>5101355</wp:posOffset>
            </wp:positionV>
            <wp:extent cx="1827865" cy="1810094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5"/>
                <wp:lineTo x="0" y="21605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865" cy="18100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happen during each of the waves?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a person had high blood pressure, how would you expect their ECG reading to look? Why?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choices can you make now to minimize your risk of having a </w:t>
      </w:r>
      <w:r>
        <w:rPr>
          <w:rFonts w:ascii="Comic Sans MS" w:hAnsi="Comic Sans MS"/>
          <w:sz w:val="24"/>
          <w:szCs w:val="24"/>
        </w:rPr>
        <w:t>heart attack?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Blood Vessels &amp; Blood Pressure</w:t>
      </w: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  <w:u w:val="single"/>
        </w:rPr>
        <w:t>Colour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the layers</w:t>
      </w:r>
      <w:r>
        <w:rPr>
          <w:rFonts w:ascii="Comic Sans MS" w:hAnsi="Comic Sans MS"/>
          <w:sz w:val="24"/>
          <w:szCs w:val="24"/>
        </w:rPr>
        <w:t xml:space="preserve"> of the artery and the vein. Please </w:t>
      </w:r>
      <w:proofErr w:type="spellStart"/>
      <w:r>
        <w:rPr>
          <w:rFonts w:ascii="Comic Sans MS" w:hAnsi="Comic Sans MS"/>
          <w:sz w:val="24"/>
          <w:szCs w:val="24"/>
        </w:rPr>
        <w:t>colour</w:t>
      </w:r>
      <w:proofErr w:type="spellEnd"/>
      <w:r>
        <w:rPr>
          <w:rFonts w:ascii="Comic Sans MS" w:hAnsi="Comic Sans MS"/>
          <w:sz w:val="24"/>
          <w:szCs w:val="24"/>
        </w:rPr>
        <w:t xml:space="preserve"> the epithelial cells, loose fibrous connective tissue, smooth muscle, elastin, and endothelial cells the same </w:t>
      </w:r>
      <w:proofErr w:type="spellStart"/>
      <w:r>
        <w:rPr>
          <w:rFonts w:ascii="Comic Sans MS" w:hAnsi="Comic Sans MS"/>
          <w:sz w:val="24"/>
          <w:szCs w:val="24"/>
        </w:rPr>
        <w:t>colour</w:t>
      </w:r>
      <w:proofErr w:type="spellEnd"/>
      <w:r>
        <w:rPr>
          <w:rFonts w:ascii="Comic Sans MS" w:hAnsi="Comic Sans MS"/>
          <w:sz w:val="24"/>
          <w:szCs w:val="24"/>
        </w:rPr>
        <w:t xml:space="preserve"> in the different pictures. This will allow you to compare the different sizes more clearly.</w:t>
      </w: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margin">
              <wp:posOffset>798080</wp:posOffset>
            </wp:positionH>
            <wp:positionV relativeFrom="line">
              <wp:posOffset>310515</wp:posOffset>
            </wp:positionV>
            <wp:extent cx="5054830" cy="3315224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http://archimede.bibl.ulaval.ca/archimede/files/e8ebe68d-1ee7-4e8e-b018-852786824b4d/23201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jpeg" descr="http://archimede.bibl.ulaval.ca/archimede/files/e8ebe68d-1ee7-4e8e-b018-852786824b4d/2320100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830" cy="3315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</w:pPr>
      <w:proofErr w:type="spellStart"/>
      <w:r>
        <w:rPr>
          <w:rFonts w:ascii="Comic Sans MS" w:hAnsi="Comic Sans MS"/>
          <w:sz w:val="24"/>
          <w:szCs w:val="24"/>
          <w:u w:val="single"/>
        </w:rPr>
        <w:t>Colour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and label</w:t>
      </w:r>
      <w:r>
        <w:rPr>
          <w:rFonts w:ascii="Comic Sans MS" w:hAnsi="Comic Sans MS"/>
          <w:sz w:val="24"/>
          <w:szCs w:val="24"/>
        </w:rPr>
        <w:t xml:space="preserve"> the following diagram of the capillary bed: arteries, veins, arteriole, </w:t>
      </w:r>
      <w:proofErr w:type="spellStart"/>
      <w:r>
        <w:rPr>
          <w:rFonts w:ascii="Comic Sans MS" w:hAnsi="Comic Sans MS"/>
          <w:sz w:val="24"/>
          <w:szCs w:val="24"/>
        </w:rPr>
        <w:t>venule</w:t>
      </w:r>
      <w:proofErr w:type="spellEnd"/>
      <w:r>
        <w:rPr>
          <w:rFonts w:ascii="Comic Sans MS" w:hAnsi="Comic Sans MS"/>
          <w:sz w:val="24"/>
          <w:szCs w:val="24"/>
        </w:rPr>
        <w:t>, capillaries, precapillary sphincter (twice) and the arteriovenous shunt.</w:t>
      </w: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1530414</wp:posOffset>
            </wp:positionH>
            <wp:positionV relativeFrom="line">
              <wp:posOffset>309244</wp:posOffset>
            </wp:positionV>
            <wp:extent cx="3967733" cy="3682859"/>
            <wp:effectExtent l="0" t="0" r="0" b="0"/>
            <wp:wrapTopAndBottom distT="0" dist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4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733" cy="3682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the table based on blood vessels: Use a red pen, blue pen, and pencil to indicate which blood vessels contain oxygen, carbon dioxide, and site of both. </w:t>
      </w:r>
    </w:p>
    <w:tbl>
      <w:tblPr>
        <w:tblW w:w="103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343"/>
        <w:gridCol w:w="1564"/>
        <w:gridCol w:w="1855"/>
        <w:gridCol w:w="4604"/>
      </w:tblGrid>
      <w:tr w:rsidR="00F2470C">
        <w:trPr>
          <w:trHeight w:val="660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Blood vessel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Thickness (diameter)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Direction of blood flow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Unique features / characteristics</w:t>
            </w:r>
          </w:p>
        </w:tc>
      </w:tr>
      <w:tr w:rsidR="00F2470C">
        <w:trPr>
          <w:trHeight w:val="663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</w:tr>
      <w:tr w:rsidR="00F2470C">
        <w:trPr>
          <w:trHeight w:val="663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</w:tr>
      <w:tr w:rsidR="00F2470C">
        <w:trPr>
          <w:trHeight w:val="663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</w:tr>
      <w:tr w:rsidR="00F2470C">
        <w:trPr>
          <w:trHeight w:val="663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</w:tr>
      <w:tr w:rsidR="00F2470C">
        <w:trPr>
          <w:trHeight w:val="663"/>
        </w:trPr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</w:tr>
    </w:tbl>
    <w:p w:rsidR="00F2470C" w:rsidRDefault="00F2470C">
      <w:pPr>
        <w:pStyle w:val="BodyA"/>
        <w:widowControl w:val="0"/>
        <w:ind w:left="108" w:hanging="108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know that capillaries are only one cell thick. Why would thicker capillaries be a problem?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difference between systolic pressure and diastolic pressure?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is blood pressure minimal in </w:t>
      </w:r>
      <w:proofErr w:type="spellStart"/>
      <w:r>
        <w:rPr>
          <w:rFonts w:ascii="Comic Sans MS" w:hAnsi="Comic Sans MS"/>
          <w:sz w:val="24"/>
          <w:szCs w:val="24"/>
        </w:rPr>
        <w:t>venules</w:t>
      </w:r>
      <w:proofErr w:type="spellEnd"/>
      <w:r>
        <w:rPr>
          <w:rFonts w:ascii="Comic Sans MS" w:hAnsi="Comic Sans MS"/>
          <w:sz w:val="24"/>
          <w:szCs w:val="24"/>
        </w:rPr>
        <w:t xml:space="preserve"> and veins?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why fainting occurs. 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Compare and contrast blood velocity among arteries, capillaries, and veins.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it crucial that blood flows slowly in capillaries?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Blood Components</w:t>
      </w: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Fill out the following table about the four components of blood. </w:t>
      </w:r>
    </w:p>
    <w:tbl>
      <w:tblPr>
        <w:tblW w:w="10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372"/>
        <w:gridCol w:w="2163"/>
        <w:gridCol w:w="5959"/>
      </w:tblGrid>
      <w:tr w:rsidR="00F2470C">
        <w:trPr>
          <w:trHeight w:val="620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4"/>
                <w:szCs w:val="24"/>
              </w:rPr>
              <w:t>Blood component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pPr>
              <w:pStyle w:val="TableStyle2A"/>
            </w:pPr>
            <w:r>
              <w:rPr>
                <w:rFonts w:ascii="Comic Sans MS" w:hAnsi="Comic Sans MS"/>
                <w:sz w:val="21"/>
                <w:szCs w:val="21"/>
              </w:rPr>
              <w:t>Proportion in a 100g sample of blood</w:t>
            </w:r>
          </w:p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3E18D9">
            <w:r>
              <w:rPr>
                <w:rFonts w:ascii="Comic Sans MS" w:hAnsi="Comic Sans MS" w:cs="Arial Unicode MS"/>
                <w:color w:val="000000"/>
                <w:u w:color="000000"/>
              </w:rPr>
              <w:t>Function</w:t>
            </w:r>
          </w:p>
        </w:tc>
      </w:tr>
      <w:tr w:rsidR="00F2470C">
        <w:trPr>
          <w:trHeight w:val="810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</w:tr>
      <w:tr w:rsidR="00F2470C">
        <w:trPr>
          <w:trHeight w:val="810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</w:tr>
      <w:tr w:rsidR="00F2470C">
        <w:trPr>
          <w:trHeight w:val="810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</w:tr>
      <w:tr w:rsidR="00F2470C">
        <w:trPr>
          <w:trHeight w:val="810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70C" w:rsidRDefault="00F2470C"/>
        </w:tc>
      </w:tr>
    </w:tbl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White blood cells are categorized based on different structures. What are the two structures? Describe each </w:t>
      </w:r>
      <w:r>
        <w:rPr>
          <w:rFonts w:ascii="Comic Sans MS" w:hAnsi="Comic Sans MS"/>
          <w:sz w:val="24"/>
          <w:szCs w:val="24"/>
        </w:rPr>
        <w:t>one and provide examples.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structure of hemoglobin.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young girl is experiencing fatigue and her doctor suggests she may have anemia. Explain what is happening.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living with hemophilia a reason for someone to be continuou</w:t>
      </w:r>
      <w:r>
        <w:rPr>
          <w:rFonts w:ascii="Comic Sans MS" w:hAnsi="Comic Sans MS"/>
          <w:sz w:val="24"/>
          <w:szCs w:val="24"/>
        </w:rPr>
        <w:t>sly carful?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why a person with type A+ blood would not be able to receive blood from a type B+ donor. 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blood type would you like to be? Why?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it potentially dangerous for a pregnant mother of Rh- red blood cells to carry a</w:t>
      </w:r>
      <w:r>
        <w:rPr>
          <w:rFonts w:ascii="Comic Sans MS" w:hAnsi="Comic Sans MS"/>
          <w:sz w:val="24"/>
          <w:szCs w:val="24"/>
        </w:rPr>
        <w:t xml:space="preserve"> baby with Rh+ red blood cells? Is this more dangerous for the mother or the child? What preventative and/or reactive measures are there?</w:t>
      </w: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F2470C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F2470C" w:rsidRDefault="003E18D9">
      <w:pPr>
        <w:pStyle w:val="BodyA"/>
      </w:pPr>
      <w:r>
        <w:rPr>
          <w:rFonts w:ascii="Comic Sans MS" w:hAnsi="Comic Sans MS"/>
          <w:sz w:val="24"/>
          <w:szCs w:val="24"/>
        </w:rPr>
        <w:t xml:space="preserve">What are the major differences between the </w:t>
      </w:r>
      <w:proofErr w:type="gramStart"/>
      <w:r>
        <w:rPr>
          <w:rFonts w:ascii="Comic Sans MS" w:hAnsi="Comic Sans MS"/>
          <w:sz w:val="24"/>
          <w:szCs w:val="24"/>
        </w:rPr>
        <w:t>heart</w:t>
      </w:r>
      <w:proofErr w:type="gramEnd"/>
      <w:r>
        <w:rPr>
          <w:rFonts w:ascii="Comic Sans MS" w:hAnsi="Comic Sans MS"/>
          <w:sz w:val="24"/>
          <w:szCs w:val="24"/>
        </w:rPr>
        <w:t xml:space="preserve"> of a fetus (in the womb) vs. the heart of an adult?</w:t>
      </w:r>
    </w:p>
    <w:sectPr w:rsidR="00F2470C">
      <w:headerReference w:type="default" r:id="rId12"/>
      <w:footerReference w:type="default" r:id="rId13"/>
      <w:pgSz w:w="12240" w:h="15840"/>
      <w:pgMar w:top="873" w:right="873" w:bottom="873" w:left="873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18D9">
      <w:r>
        <w:separator/>
      </w:r>
    </w:p>
  </w:endnote>
  <w:endnote w:type="continuationSeparator" w:id="0">
    <w:p w:rsidR="00000000" w:rsidRDefault="003E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0C" w:rsidRDefault="00F2470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18D9">
      <w:r>
        <w:separator/>
      </w:r>
    </w:p>
  </w:footnote>
  <w:footnote w:type="continuationSeparator" w:id="0">
    <w:p w:rsidR="00000000" w:rsidRDefault="003E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0C" w:rsidRDefault="00F2470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4AAF"/>
    <w:multiLevelType w:val="hybridMultilevel"/>
    <w:tmpl w:val="044E5D0E"/>
    <w:numStyleLink w:val="Numbered"/>
  </w:abstractNum>
  <w:abstractNum w:abstractNumId="1" w15:restartNumberingAfterBreak="0">
    <w:nsid w:val="17F422D2"/>
    <w:multiLevelType w:val="hybridMultilevel"/>
    <w:tmpl w:val="044E5D0E"/>
    <w:styleLink w:val="Numbered"/>
    <w:lvl w:ilvl="0" w:tplc="7DE66C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F86C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2894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28DA3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66871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CB7E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2EEC1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68E57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8165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0C"/>
    <w:rsid w:val="003E18D9"/>
    <w:rsid w:val="00F2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42C02-320D-445A-A177-FBB1F233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888</Words>
  <Characters>5064</Characters>
  <Application>Microsoft Office Word</Application>
  <DocSecurity>0</DocSecurity>
  <Lines>42</Lines>
  <Paragraphs>11</Paragraphs>
  <ScaleCrop>false</ScaleCrop>
  <Company>Burnaby School District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Tammy Wilson</cp:lastModifiedBy>
  <cp:revision>2</cp:revision>
  <cp:lastPrinted>2017-01-10T20:23:00Z</cp:lastPrinted>
  <dcterms:created xsi:type="dcterms:W3CDTF">2017-01-10T20:22:00Z</dcterms:created>
  <dcterms:modified xsi:type="dcterms:W3CDTF">2017-01-10T20:24:00Z</dcterms:modified>
</cp:coreProperties>
</file>