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C5" w:rsidRP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BC5">
        <w:rPr>
          <w:rFonts w:ascii="Arial BoldMT" w:hAnsi="Arial BoldMT" w:cs="Arial BoldMT"/>
          <w:b/>
          <w:color w:val="000000"/>
          <w:sz w:val="24"/>
          <w:szCs w:val="24"/>
        </w:rPr>
        <w:t>Mini-Lab Reflex Arcs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Reflex arcs make up the neural circuit that travels through the spinal cord,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providing a framework for reflex actions. Simple physical tests are used to check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reflexes. In this investigation, you will observe the presence and strength of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number of reflex arcs.</w:t>
      </w:r>
    </w:p>
    <w:p w:rsidR="00D37706" w:rsidRDefault="00D37706"/>
    <w:p w:rsidR="004B1BC5" w:rsidRP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BC5">
        <w:rPr>
          <w:rFonts w:ascii="Arial BoldMT" w:hAnsi="Arial BoldMT" w:cs="Arial BoldMT"/>
          <w:b/>
          <w:color w:val="000000"/>
          <w:sz w:val="21"/>
          <w:szCs w:val="21"/>
        </w:rPr>
        <w:t>Materials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Rubber reflex hammer or the edge of your hand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Penlight or small flashlight</w:t>
      </w:r>
    </w:p>
    <w:p w:rsidR="004B1BC5" w:rsidRDefault="004B1BC5"/>
    <w:p w:rsidR="004B1BC5" w:rsidRP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BC5">
        <w:rPr>
          <w:rFonts w:ascii="Arial BoldMT" w:hAnsi="Arial BoldMT" w:cs="Arial BoldMT"/>
          <w:b/>
          <w:color w:val="000000"/>
          <w:sz w:val="21"/>
          <w:szCs w:val="21"/>
        </w:rPr>
        <w:t>Procedure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P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BC5">
        <w:rPr>
          <w:rFonts w:ascii="Arial BoldMT" w:hAnsi="Arial BoldMT" w:cs="Arial BoldMT"/>
          <w:b/>
          <w:color w:val="000000"/>
          <w:sz w:val="21"/>
          <w:szCs w:val="21"/>
        </w:rPr>
        <w:t>Part I: Knee Jerk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1. Find a partner. You will act as each other’s subjects.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2. Have your subject sit on a chair with their legs crossed. The subject’s upper leg should remain relaxed.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3. Locate the position of the kneecap and find the large tendon below the midline of the kneecap.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Using a reflex hammer, gently strike the tendon below the kneecap.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BC5" w:rsidRDefault="004B1BC5" w:rsidP="004B1BC5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Describe the movement of the leg. (1 mark)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Ask the subject to clench a book with both hands and then strike the tendon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of the upper leg 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once again.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b. Compare the movement of the leg while the subject is clenching the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  </w:t>
      </w:r>
      <w:r>
        <w:rPr>
          <w:rFonts w:ascii="Arial BoldMT" w:hAnsi="Arial BoldMT" w:cs="Arial BoldMT"/>
          <w:color w:val="000000"/>
          <w:sz w:val="21"/>
          <w:szCs w:val="21"/>
        </w:rPr>
        <w:tab/>
        <w:t xml:space="preserve"> book with the movement in the previous procedure. (1 mark)</w:t>
      </w:r>
    </w:p>
    <w:p w:rsidR="004B1BC5" w:rsidRDefault="004B1BC5"/>
    <w:p w:rsidR="004B1BC5" w:rsidRDefault="004B1BC5"/>
    <w:p w:rsidR="004B1BC5" w:rsidRDefault="00CD58D7" w:rsidP="00CD58D7">
      <w:pPr>
        <w:pStyle w:val="ListParagraph"/>
        <w:numPr>
          <w:ilvl w:val="0"/>
          <w:numId w:val="2"/>
        </w:numPr>
      </w:pPr>
      <w:r>
        <w:t>Which functional neuron type carries the nerve impulse to the spinal cord?</w:t>
      </w:r>
    </w:p>
    <w:p w:rsidR="00CD58D7" w:rsidRDefault="00CD58D7" w:rsidP="00CD58D7">
      <w:pPr>
        <w:pStyle w:val="ListParagraph"/>
        <w:numPr>
          <w:ilvl w:val="0"/>
          <w:numId w:val="2"/>
        </w:numPr>
      </w:pPr>
      <w:r>
        <w:t xml:space="preserve">Which functional neuron </w:t>
      </w:r>
      <w:proofErr w:type="spellStart"/>
      <w:r>
        <w:t>tupe</w:t>
      </w:r>
      <w:proofErr w:type="spellEnd"/>
      <w:r>
        <w:t xml:space="preserve"> carries the nerve impulse to the effector?</w:t>
      </w:r>
    </w:p>
    <w:p w:rsidR="00CD58D7" w:rsidRDefault="00CD58D7" w:rsidP="00CD58D7">
      <w:pPr>
        <w:pStyle w:val="ListParagraph"/>
        <w:numPr>
          <w:ilvl w:val="0"/>
          <w:numId w:val="2"/>
        </w:numPr>
      </w:pPr>
      <w:r>
        <w:t>What is the specific effector in this reflex?</w:t>
      </w:r>
    </w:p>
    <w:p w:rsidR="004B1BC5" w:rsidRP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BC5">
        <w:rPr>
          <w:rFonts w:ascii="Arial BoldMT" w:hAnsi="Arial BoldMT" w:cs="Arial BoldMT"/>
          <w:b/>
          <w:color w:val="000000"/>
          <w:sz w:val="21"/>
          <w:szCs w:val="21"/>
        </w:rPr>
        <w:t xml:space="preserve">Part II: Babinski </w:t>
      </w:r>
      <w:proofErr w:type="gramStart"/>
      <w:r w:rsidRPr="004B1BC5">
        <w:rPr>
          <w:rFonts w:ascii="Arial BoldMT" w:hAnsi="Arial BoldMT" w:cs="Arial BoldMT"/>
          <w:b/>
          <w:color w:val="000000"/>
          <w:sz w:val="21"/>
          <w:szCs w:val="21"/>
        </w:rPr>
        <w:t>Reflex</w:t>
      </w:r>
      <w:proofErr w:type="gramEnd"/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6. Ask the subject to remove a sock. Have the subject sit in a chair, then place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the heel of the bare foot on another chair for support. Quickly slide the reflex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hammer (any hard object will do-ruler, wooden spoon) along the subject’s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foot, beginning at the heel and moving toward the toes.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c. Describe the movement of the toes. (1 mark)</w:t>
      </w:r>
    </w:p>
    <w:p w:rsidR="004B1BC5" w:rsidRDefault="004B1BC5">
      <w:pPr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>
      <w:pPr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>
      <w:pPr>
        <w:rPr>
          <w:rFonts w:ascii="Arial BoldMT" w:hAnsi="Arial BoldMT" w:cs="Arial BoldMT"/>
          <w:color w:val="000000"/>
          <w:sz w:val="21"/>
          <w:szCs w:val="21"/>
        </w:rPr>
      </w:pPr>
      <w:bookmarkStart w:id="0" w:name="_GoBack"/>
      <w:bookmarkEnd w:id="0"/>
    </w:p>
    <w:p w:rsidR="004B1BC5" w:rsidRDefault="004B1BC5">
      <w:pPr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Pr="004B1BC5" w:rsidRDefault="004B1BC5">
      <w:pPr>
        <w:rPr>
          <w:rFonts w:ascii="Arial BoldMT" w:hAnsi="Arial BoldMT" w:cs="Arial BoldMT"/>
          <w:b/>
          <w:color w:val="000000"/>
          <w:sz w:val="21"/>
          <w:szCs w:val="21"/>
        </w:rPr>
      </w:pPr>
      <w:r w:rsidRPr="004B1BC5">
        <w:rPr>
          <w:rFonts w:ascii="Arial BoldMT" w:hAnsi="Arial BoldMT" w:cs="Arial BoldMT"/>
          <w:b/>
          <w:color w:val="000000"/>
          <w:sz w:val="21"/>
          <w:szCs w:val="21"/>
        </w:rPr>
        <w:t>Part III: Pupillary Reflex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7. Have the subject close one eye for approximately 1 min. Ask them to open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the closed eye. Compare the size of the pupils.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d. Which pupil is larger? (1 mark)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8. Ask the subject to close both eyes for 1 min, and then open both eyes. Shine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a penlight in one of the eyes.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e. Describe any change in the pupils of the subject. (1mark)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b/>
          <w:color w:val="000000"/>
          <w:sz w:val="21"/>
          <w:szCs w:val="21"/>
        </w:rPr>
      </w:pPr>
      <w:r w:rsidRPr="004B1BC5">
        <w:rPr>
          <w:rFonts w:ascii="Arial BoldMT" w:hAnsi="Arial BoldMT" w:cs="Arial BoldMT"/>
          <w:b/>
          <w:color w:val="000000"/>
          <w:sz w:val="21"/>
          <w:szCs w:val="21"/>
        </w:rPr>
        <w:t>Analysis</w:t>
      </w:r>
    </w:p>
    <w:p w:rsidR="004B1BC5" w:rsidRP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proofErr w:type="gramStart"/>
      <w:r>
        <w:t>f</w:t>
      </w:r>
      <w:proofErr w:type="gramEnd"/>
      <w:r>
        <w:t>.</w:t>
      </w:r>
      <w:r w:rsidRPr="004B1BC5">
        <w:rPr>
          <w:rFonts w:ascii="Arial BoldMT" w:hAnsi="Arial BoldMT" w:cs="Arial BoldMT"/>
          <w:color w:val="000000"/>
          <w:sz w:val="21"/>
          <w:szCs w:val="21"/>
        </w:rPr>
        <w:t xml:space="preserve"> </w:t>
      </w:r>
      <w:r>
        <w:rPr>
          <w:rFonts w:ascii="Arial BoldMT" w:hAnsi="Arial BoldMT" w:cs="Arial BoldMT"/>
          <w:color w:val="000000"/>
          <w:sz w:val="21"/>
          <w:szCs w:val="21"/>
        </w:rPr>
        <w:t xml:space="preserve">. How does the knee-jerk reflex change when the subject is clenching the book? 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Why do you think this occurs? (2 marks)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g. What is the purpose of testing different reflexes? (1 mark)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BC5" w:rsidRP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BC5">
        <w:rPr>
          <w:rFonts w:ascii="Arial BoldMT" w:hAnsi="Arial BoldMT" w:cs="Arial BoldMT"/>
          <w:b/>
          <w:color w:val="000000"/>
          <w:sz w:val="21"/>
          <w:szCs w:val="21"/>
        </w:rPr>
        <w:t>Evaluation and Synthesis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h. Explain why the knee-jerk reflex is important in walking. (1 mark)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BoldMT" w:hAnsi="Arial BoldMT" w:cs="Arial BoldMT"/>
          <w:color w:val="000000"/>
          <w:sz w:val="21"/>
          <w:szCs w:val="21"/>
        </w:rPr>
        <w:t>i</w:t>
      </w:r>
      <w:proofErr w:type="spellEnd"/>
      <w:r>
        <w:rPr>
          <w:rFonts w:ascii="Arial BoldMT" w:hAnsi="Arial BoldMT" w:cs="Arial BoldMT"/>
          <w:color w:val="000000"/>
          <w:sz w:val="21"/>
          <w:szCs w:val="21"/>
        </w:rPr>
        <w:t>. A person touches a stove, withdraws their hand and then yells. Why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   does the yelling occur after the hand is withdrawn? (4 marks)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21"/>
          <w:szCs w:val="21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j. While examining the victim of a serious car accident, a physician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   lightly pokes the patient’s leg with a needle. The pokes begin near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   the ankle and gradually progress toward the knee. Why is the</w:t>
      </w:r>
    </w:p>
    <w:p w:rsidR="004B1BC5" w:rsidRDefault="004B1BC5" w:rsidP="004B1B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   physician poking the patient? Why begin near the foot? (4 marks)</w:t>
      </w:r>
    </w:p>
    <w:p w:rsidR="004B1BC5" w:rsidRDefault="004B1BC5"/>
    <w:sectPr w:rsidR="004B1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1046"/>
    <w:multiLevelType w:val="hybridMultilevel"/>
    <w:tmpl w:val="CA9C51B6"/>
    <w:lvl w:ilvl="0" w:tplc="39501E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081E2C"/>
    <w:multiLevelType w:val="hybridMultilevel"/>
    <w:tmpl w:val="DE9EE286"/>
    <w:lvl w:ilvl="0" w:tplc="66F40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C5"/>
    <w:rsid w:val="004B1BC5"/>
    <w:rsid w:val="005B77AA"/>
    <w:rsid w:val="008D4AF2"/>
    <w:rsid w:val="00CD58D7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87006-BC0E-4E6B-A9FE-05A93CC9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C5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D7"/>
    <w:rPr>
      <w:rFonts w:ascii="Segoe UI" w:eastAsiaTheme="minorEastAsia" w:hAnsi="Segoe UI" w:cs="Segoe UI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CD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3</cp:revision>
  <cp:lastPrinted>2017-03-27T19:36:00Z</cp:lastPrinted>
  <dcterms:created xsi:type="dcterms:W3CDTF">2017-03-24T01:50:00Z</dcterms:created>
  <dcterms:modified xsi:type="dcterms:W3CDTF">2017-03-27T20:31:00Z</dcterms:modified>
</cp:coreProperties>
</file>